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bottom w:val="single" w:sz="4" w:space="0" w:color="auto"/>
        </w:tblBorders>
        <w:tblLayout w:type="fixed"/>
        <w:tblCellMar>
          <w:left w:w="70" w:type="dxa"/>
          <w:right w:w="70" w:type="dxa"/>
        </w:tblCellMar>
        <w:tblLook w:val="00E0"/>
      </w:tblPr>
      <w:tblGrid>
        <w:gridCol w:w="2055"/>
        <w:gridCol w:w="7654"/>
      </w:tblGrid>
      <w:tr w:rsidR="000862F0" w:rsidRPr="0061398B" w:rsidTr="003D66EF">
        <w:trPr>
          <w:trHeight w:val="1077"/>
        </w:trPr>
        <w:tc>
          <w:tcPr>
            <w:tcW w:w="2055" w:type="dxa"/>
          </w:tcPr>
          <w:p w:rsidR="000862F0" w:rsidRPr="0061398B" w:rsidRDefault="000862F0" w:rsidP="00DA15F4">
            <w:pPr>
              <w:pStyle w:val="Intestazione"/>
              <w:tabs>
                <w:tab w:val="clear" w:pos="4819"/>
                <w:tab w:val="clear" w:pos="9638"/>
              </w:tabs>
              <w:spacing w:after="240"/>
              <w:jc w:val="right"/>
              <w:rPr>
                <w:b/>
              </w:rPr>
            </w:pPr>
            <w:r w:rsidRPr="0061398B">
              <w:rPr>
                <w:b/>
                <w:noProof/>
              </w:rPr>
              <w:drawing>
                <wp:anchor distT="0" distB="0" distL="114300" distR="114300" simplePos="0" relativeHeight="251658240" behindDoc="0" locked="0" layoutInCell="1" allowOverlap="1">
                  <wp:simplePos x="0" y="0"/>
                  <wp:positionH relativeFrom="column">
                    <wp:posOffset>482631</wp:posOffset>
                  </wp:positionH>
                  <wp:positionV relativeFrom="paragraph">
                    <wp:posOffset>41154</wp:posOffset>
                  </wp:positionV>
                  <wp:extent cx="637299" cy="813423"/>
                  <wp:effectExtent l="19050" t="0" r="0" b="0"/>
                  <wp:wrapNone/>
                  <wp:docPr id="1" name="Immagine 1" descr="Copia di Stemma 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opia di Stemma comune"/>
                          <pic:cNvPicPr>
                            <a:picLocks noChangeAspect="1" noChangeArrowheads="1"/>
                          </pic:cNvPicPr>
                        </pic:nvPicPr>
                        <pic:blipFill>
                          <a:blip r:embed="rId7" cstate="print"/>
                          <a:srcRect/>
                          <a:stretch>
                            <a:fillRect/>
                          </a:stretch>
                        </pic:blipFill>
                        <pic:spPr bwMode="auto">
                          <a:xfrm>
                            <a:off x="0" y="0"/>
                            <a:ext cx="637299" cy="813423"/>
                          </a:xfrm>
                          <a:prstGeom prst="rect">
                            <a:avLst/>
                          </a:prstGeom>
                          <a:noFill/>
                          <a:ln w="9525">
                            <a:noFill/>
                            <a:miter lim="800000"/>
                            <a:headEnd/>
                            <a:tailEnd/>
                          </a:ln>
                        </pic:spPr>
                      </pic:pic>
                    </a:graphicData>
                  </a:graphic>
                </wp:anchor>
              </w:drawing>
            </w:r>
          </w:p>
        </w:tc>
        <w:tc>
          <w:tcPr>
            <w:tcW w:w="7654" w:type="dxa"/>
          </w:tcPr>
          <w:p w:rsidR="000862F0" w:rsidRPr="0061398B" w:rsidRDefault="000862F0" w:rsidP="00DA15F4">
            <w:pPr>
              <w:pStyle w:val="Titolo4"/>
              <w:spacing w:before="240" w:after="240"/>
              <w:jc w:val="center"/>
              <w:rPr>
                <w:rFonts w:ascii="Bookman Old Style" w:hAnsi="Bookman Old Style" w:cs="Tahoma"/>
                <w:bCs/>
                <w:emboss w:val="0"/>
                <w:color w:val="auto"/>
                <w:sz w:val="32"/>
              </w:rPr>
            </w:pPr>
            <w:r w:rsidRPr="0061398B">
              <w:rPr>
                <w:rFonts w:ascii="Bookman Old Style" w:hAnsi="Bookman Old Style" w:cs="Tahoma"/>
                <w:bCs/>
                <w:emboss w:val="0"/>
                <w:color w:val="auto"/>
                <w:sz w:val="32"/>
              </w:rPr>
              <w:t>CITTÀ DI SAN VITO DEI NORMANNI</w:t>
            </w:r>
          </w:p>
          <w:p w:rsidR="000862F0" w:rsidRPr="00DA15F4" w:rsidRDefault="000862F0" w:rsidP="00DA15F4">
            <w:pPr>
              <w:pStyle w:val="Intestazione"/>
              <w:tabs>
                <w:tab w:val="clear" w:pos="4819"/>
                <w:tab w:val="clear" w:pos="9638"/>
              </w:tabs>
              <w:spacing w:after="240"/>
              <w:jc w:val="center"/>
              <w:rPr>
                <w:rFonts w:ascii="Bookman Old Style" w:hAnsi="Bookman Old Style" w:cs="Tahoma"/>
                <w:b/>
                <w:bCs/>
                <w:sz w:val="24"/>
              </w:rPr>
            </w:pPr>
            <w:r w:rsidRPr="0061398B">
              <w:rPr>
                <w:rFonts w:ascii="Bookman Old Style" w:hAnsi="Bookman Old Style" w:cs="Tahoma"/>
                <w:b/>
                <w:bCs/>
                <w:sz w:val="24"/>
              </w:rPr>
              <w:t>Provincia di Brindisi</w:t>
            </w:r>
          </w:p>
        </w:tc>
      </w:tr>
    </w:tbl>
    <w:p w:rsidR="003D66EF" w:rsidRPr="0061398B" w:rsidRDefault="003D66EF" w:rsidP="00DA15F4">
      <w:pPr>
        <w:spacing w:after="240"/>
        <w:rPr>
          <w:rFonts w:ascii="Bookman Old Style" w:hAnsi="Bookman Old Style"/>
          <w:sz w:val="22"/>
          <w:szCs w:val="22"/>
        </w:rPr>
      </w:pPr>
    </w:p>
    <w:p w:rsidR="007F19BC" w:rsidRPr="0061398B" w:rsidRDefault="003D66EF" w:rsidP="00DA15F4">
      <w:pPr>
        <w:spacing w:after="240"/>
        <w:jc w:val="center"/>
        <w:rPr>
          <w:rFonts w:ascii="Bookman Old Style" w:hAnsi="Bookman Old Style"/>
          <w:sz w:val="22"/>
          <w:szCs w:val="22"/>
        </w:rPr>
      </w:pPr>
      <w:r w:rsidRPr="0061398B">
        <w:rPr>
          <w:rFonts w:ascii="Bookman Old Style" w:hAnsi="Bookman Old Style"/>
          <w:b/>
          <w:bCs/>
          <w:sz w:val="22"/>
          <w:szCs w:val="22"/>
        </w:rPr>
        <w:t>NUCLEO DI VALUTAZIONE MONOCRATICO</w:t>
      </w:r>
    </w:p>
    <w:p w:rsidR="00DA15F4" w:rsidRDefault="007F19BC" w:rsidP="00DA15F4">
      <w:pPr>
        <w:spacing w:after="240"/>
        <w:jc w:val="center"/>
        <w:rPr>
          <w:rFonts w:ascii="Bookman Old Style" w:hAnsi="Bookman Old Style"/>
          <w:b/>
          <w:sz w:val="22"/>
          <w:szCs w:val="22"/>
        </w:rPr>
      </w:pPr>
      <w:r w:rsidRPr="0061398B">
        <w:rPr>
          <w:rFonts w:ascii="Bookman Old Style" w:hAnsi="Bookman Old Style"/>
          <w:b/>
          <w:sz w:val="22"/>
          <w:szCs w:val="22"/>
        </w:rPr>
        <w:t>DEL COMUNE DI SAN VITO DEI NORMANNI</w:t>
      </w:r>
    </w:p>
    <w:p w:rsidR="003D66EF" w:rsidRPr="0061398B" w:rsidRDefault="003D66EF" w:rsidP="00DA15F4">
      <w:pPr>
        <w:spacing w:after="240"/>
        <w:jc w:val="center"/>
        <w:rPr>
          <w:rFonts w:ascii="Bookman Old Style" w:hAnsi="Bookman Old Style"/>
          <w:b/>
          <w:bCs/>
          <w:sz w:val="22"/>
          <w:szCs w:val="22"/>
        </w:rPr>
      </w:pPr>
      <w:r w:rsidRPr="0061398B">
        <w:rPr>
          <w:rFonts w:ascii="Bookman Old Style" w:hAnsi="Bookman Old Style"/>
          <w:b/>
          <w:bCs/>
          <w:sz w:val="22"/>
          <w:szCs w:val="22"/>
        </w:rPr>
        <w:t>DISCIPLINARE DI INCARICO</w:t>
      </w:r>
    </w:p>
    <w:p w:rsidR="003D66EF" w:rsidRPr="0061398B" w:rsidRDefault="003D66EF" w:rsidP="00DA15F4">
      <w:pPr>
        <w:spacing w:after="240"/>
        <w:rPr>
          <w:rFonts w:ascii="Bookman Old Style" w:hAnsi="Bookman Old Style"/>
          <w:sz w:val="22"/>
          <w:szCs w:val="22"/>
        </w:rPr>
      </w:pPr>
    </w:p>
    <w:p w:rsidR="002314F4" w:rsidRPr="0061398B" w:rsidRDefault="00DA15F4" w:rsidP="00DA15F4">
      <w:pPr>
        <w:spacing w:after="240"/>
        <w:jc w:val="both"/>
        <w:rPr>
          <w:rFonts w:ascii="Bookman Old Style" w:hAnsi="Bookman Old Style"/>
          <w:sz w:val="22"/>
          <w:szCs w:val="22"/>
        </w:rPr>
      </w:pPr>
      <w:r>
        <w:rPr>
          <w:rFonts w:ascii="Bookman Old Style" w:hAnsi="Bookman Old Style"/>
          <w:sz w:val="22"/>
          <w:szCs w:val="22"/>
        </w:rPr>
        <w:t>L’a</w:t>
      </w:r>
      <w:r w:rsidR="003D66EF" w:rsidRPr="0061398B">
        <w:rPr>
          <w:rFonts w:ascii="Bookman Old Style" w:hAnsi="Bookman Old Style"/>
          <w:sz w:val="22"/>
          <w:szCs w:val="22"/>
        </w:rPr>
        <w:t xml:space="preserve">nno duemilaventiquattro, il giorno * del mese di *, presso la sede del Comune di San Vito dei Normanni </w:t>
      </w:r>
      <w:r w:rsidR="002314F4" w:rsidRPr="0061398B">
        <w:rPr>
          <w:rFonts w:ascii="Bookman Old Style" w:hAnsi="Bookman Old Style"/>
          <w:sz w:val="22"/>
          <w:szCs w:val="22"/>
        </w:rPr>
        <w:t>sita in piazza Carducci, civ. 1</w:t>
      </w:r>
    </w:p>
    <w:p w:rsidR="002314F4" w:rsidRPr="0061398B" w:rsidRDefault="003D66EF" w:rsidP="00DA15F4">
      <w:pPr>
        <w:spacing w:after="240"/>
        <w:jc w:val="center"/>
        <w:rPr>
          <w:rFonts w:ascii="Bookman Old Style" w:hAnsi="Bookman Old Style"/>
          <w:sz w:val="22"/>
          <w:szCs w:val="22"/>
        </w:rPr>
      </w:pPr>
      <w:r w:rsidRPr="0061398B">
        <w:rPr>
          <w:rFonts w:ascii="Bookman Old Style" w:hAnsi="Bookman Old Style"/>
          <w:sz w:val="22"/>
          <w:szCs w:val="22"/>
        </w:rPr>
        <w:t>TRA</w:t>
      </w:r>
    </w:p>
    <w:p w:rsidR="002314F4" w:rsidRPr="0061398B" w:rsidRDefault="003D66EF" w:rsidP="00DA15F4">
      <w:pPr>
        <w:pStyle w:val="Paragrafoelenco"/>
        <w:numPr>
          <w:ilvl w:val="0"/>
          <w:numId w:val="1"/>
        </w:numPr>
        <w:spacing w:after="240"/>
        <w:ind w:left="0" w:firstLine="0"/>
        <w:contextualSpacing w:val="0"/>
        <w:jc w:val="both"/>
        <w:rPr>
          <w:rFonts w:ascii="Bookman Old Style" w:hAnsi="Bookman Old Style"/>
          <w:sz w:val="22"/>
          <w:szCs w:val="22"/>
        </w:rPr>
      </w:pPr>
      <w:r w:rsidRPr="0061398B">
        <w:rPr>
          <w:rFonts w:ascii="Bookman Old Style" w:hAnsi="Bookman Old Style"/>
          <w:sz w:val="22"/>
          <w:szCs w:val="22"/>
        </w:rPr>
        <w:t xml:space="preserve">Comune di San </w:t>
      </w:r>
      <w:r w:rsidR="002314F4" w:rsidRPr="0061398B">
        <w:rPr>
          <w:rFonts w:ascii="Bookman Old Style" w:hAnsi="Bookman Old Style"/>
          <w:sz w:val="22"/>
          <w:szCs w:val="22"/>
        </w:rPr>
        <w:t>V</w:t>
      </w:r>
      <w:r w:rsidRPr="0061398B">
        <w:rPr>
          <w:rFonts w:ascii="Bookman Old Style" w:hAnsi="Bookman Old Style"/>
          <w:sz w:val="22"/>
          <w:szCs w:val="22"/>
        </w:rPr>
        <w:t>ito dei Normanni, in persona del Segretario Comunale</w:t>
      </w:r>
      <w:r w:rsidR="002314F4" w:rsidRPr="0061398B">
        <w:rPr>
          <w:rFonts w:ascii="Bookman Old Style" w:hAnsi="Bookman Old Style"/>
          <w:sz w:val="22"/>
          <w:szCs w:val="22"/>
        </w:rPr>
        <w:t>,</w:t>
      </w:r>
      <w:r w:rsidRPr="0061398B">
        <w:rPr>
          <w:rFonts w:ascii="Bookman Old Style" w:hAnsi="Bookman Old Style"/>
          <w:sz w:val="22"/>
          <w:szCs w:val="22"/>
        </w:rPr>
        <w:t xml:space="preserve"> Dott. Giacomo Vito </w:t>
      </w:r>
      <w:r w:rsidR="002314F4" w:rsidRPr="0061398B">
        <w:rPr>
          <w:rFonts w:ascii="Bookman Old Style" w:hAnsi="Bookman Old Style"/>
          <w:sz w:val="22"/>
          <w:szCs w:val="22"/>
        </w:rPr>
        <w:t>EPIFANI</w:t>
      </w:r>
      <w:r w:rsidRPr="0061398B">
        <w:rPr>
          <w:rFonts w:ascii="Bookman Old Style" w:hAnsi="Bookman Old Style"/>
          <w:sz w:val="22"/>
          <w:szCs w:val="22"/>
        </w:rPr>
        <w:t xml:space="preserve">, nato a Ostuni (BR) il </w:t>
      </w:r>
      <w:r w:rsidR="00CD3D81" w:rsidRPr="0061398B">
        <w:rPr>
          <w:rFonts w:ascii="Bookman Old Style" w:hAnsi="Bookman Old Style"/>
          <w:sz w:val="22"/>
          <w:szCs w:val="22"/>
        </w:rPr>
        <w:t>25/07/1961</w:t>
      </w:r>
      <w:r w:rsidRPr="0061398B">
        <w:rPr>
          <w:rFonts w:ascii="Bookman Old Style" w:hAnsi="Bookman Old Style"/>
          <w:sz w:val="22"/>
          <w:szCs w:val="22"/>
        </w:rPr>
        <w:t xml:space="preserve"> </w:t>
      </w:r>
    </w:p>
    <w:p w:rsidR="002314F4" w:rsidRPr="0061398B" w:rsidRDefault="003D66EF" w:rsidP="00DA15F4">
      <w:pPr>
        <w:spacing w:after="240"/>
        <w:jc w:val="center"/>
        <w:rPr>
          <w:rFonts w:ascii="Bookman Old Style" w:hAnsi="Bookman Old Style"/>
          <w:sz w:val="22"/>
          <w:szCs w:val="22"/>
        </w:rPr>
      </w:pPr>
      <w:r w:rsidRPr="0061398B">
        <w:rPr>
          <w:rFonts w:ascii="Bookman Old Style" w:hAnsi="Bookman Old Style"/>
          <w:sz w:val="22"/>
          <w:szCs w:val="22"/>
        </w:rPr>
        <w:t>E</w:t>
      </w:r>
    </w:p>
    <w:p w:rsidR="002314F4" w:rsidRPr="0061398B" w:rsidRDefault="002314F4" w:rsidP="00DA15F4">
      <w:pPr>
        <w:pStyle w:val="Paragrafoelenco"/>
        <w:numPr>
          <w:ilvl w:val="0"/>
          <w:numId w:val="1"/>
        </w:numPr>
        <w:spacing w:after="240"/>
        <w:contextualSpacing w:val="0"/>
        <w:jc w:val="both"/>
        <w:rPr>
          <w:rFonts w:ascii="Bookman Old Style" w:hAnsi="Bookman Old Style"/>
          <w:sz w:val="22"/>
          <w:szCs w:val="22"/>
        </w:rPr>
      </w:pPr>
      <w:r w:rsidRPr="0061398B">
        <w:rPr>
          <w:rFonts w:ascii="Bookman Old Style" w:hAnsi="Bookman Old Style"/>
          <w:sz w:val="22"/>
          <w:szCs w:val="22"/>
        </w:rPr>
        <w:t>d</w:t>
      </w:r>
      <w:r w:rsidR="003D66EF" w:rsidRPr="0061398B">
        <w:rPr>
          <w:rFonts w:ascii="Bookman Old Style" w:hAnsi="Bookman Old Style"/>
          <w:sz w:val="22"/>
          <w:szCs w:val="22"/>
        </w:rPr>
        <w:t xml:space="preserve">r. </w:t>
      </w:r>
      <w:r w:rsidR="006B6A6E" w:rsidRPr="0061398B">
        <w:rPr>
          <w:rFonts w:ascii="Bookman Old Style" w:hAnsi="Bookman Old Style"/>
          <w:sz w:val="22"/>
          <w:szCs w:val="22"/>
        </w:rPr>
        <w:t>**</w:t>
      </w:r>
      <w:r w:rsidR="003D66EF" w:rsidRPr="0061398B">
        <w:rPr>
          <w:rFonts w:ascii="Bookman Old Style" w:hAnsi="Bookman Old Style"/>
          <w:sz w:val="22"/>
          <w:szCs w:val="22"/>
        </w:rPr>
        <w:t xml:space="preserve">, nato a </w:t>
      </w:r>
      <w:r w:rsidR="006B6A6E" w:rsidRPr="0061398B">
        <w:rPr>
          <w:rFonts w:ascii="Bookman Old Style" w:hAnsi="Bookman Old Style"/>
          <w:sz w:val="22"/>
          <w:szCs w:val="22"/>
        </w:rPr>
        <w:t>*</w:t>
      </w:r>
      <w:r w:rsidR="003D66EF" w:rsidRPr="0061398B">
        <w:rPr>
          <w:rFonts w:ascii="Bookman Old Style" w:hAnsi="Bookman Old Style"/>
          <w:sz w:val="22"/>
          <w:szCs w:val="22"/>
        </w:rPr>
        <w:t xml:space="preserve"> i</w:t>
      </w:r>
      <w:r w:rsidRPr="0061398B">
        <w:rPr>
          <w:rFonts w:ascii="Bookman Old Style" w:hAnsi="Bookman Old Style"/>
          <w:sz w:val="22"/>
          <w:szCs w:val="22"/>
        </w:rPr>
        <w:t xml:space="preserve">l </w:t>
      </w:r>
      <w:r w:rsidR="006B6A6E" w:rsidRPr="0061398B">
        <w:rPr>
          <w:rFonts w:ascii="Bookman Old Style" w:hAnsi="Bookman Old Style"/>
          <w:sz w:val="22"/>
          <w:szCs w:val="22"/>
        </w:rPr>
        <w:t>*</w:t>
      </w:r>
      <w:r w:rsidRPr="0061398B">
        <w:rPr>
          <w:rFonts w:ascii="Bookman Old Style" w:hAnsi="Bookman Old Style"/>
          <w:sz w:val="22"/>
          <w:szCs w:val="22"/>
        </w:rPr>
        <w:t xml:space="preserve"> e residente </w:t>
      </w:r>
      <w:r w:rsidR="006B6A6E" w:rsidRPr="0061398B">
        <w:rPr>
          <w:rFonts w:ascii="Bookman Old Style" w:hAnsi="Bookman Old Style"/>
          <w:sz w:val="22"/>
          <w:szCs w:val="22"/>
        </w:rPr>
        <w:t xml:space="preserve">in ** </w:t>
      </w:r>
      <w:r w:rsidRPr="0061398B">
        <w:rPr>
          <w:rFonts w:ascii="Bookman Old Style" w:hAnsi="Bookman Old Style"/>
          <w:sz w:val="22"/>
          <w:szCs w:val="22"/>
        </w:rPr>
        <w:t>alla</w:t>
      </w:r>
      <w:r w:rsidR="003D66EF" w:rsidRPr="0061398B">
        <w:rPr>
          <w:rFonts w:ascii="Bookman Old Style" w:hAnsi="Bookman Old Style"/>
          <w:sz w:val="22"/>
          <w:szCs w:val="22"/>
        </w:rPr>
        <w:t xml:space="preserve"> via </w:t>
      </w:r>
      <w:r w:rsidR="006B6A6E" w:rsidRPr="0061398B">
        <w:rPr>
          <w:rFonts w:ascii="Bookman Old Style" w:hAnsi="Bookman Old Style"/>
          <w:sz w:val="22"/>
          <w:szCs w:val="22"/>
        </w:rPr>
        <w:t>**</w:t>
      </w:r>
      <w:r w:rsidRPr="0061398B">
        <w:rPr>
          <w:rFonts w:ascii="Bookman Old Style" w:hAnsi="Bookman Old Style"/>
          <w:sz w:val="22"/>
          <w:szCs w:val="22"/>
        </w:rPr>
        <w:t>,</w:t>
      </w:r>
      <w:r w:rsidR="003D66EF" w:rsidRPr="0061398B">
        <w:rPr>
          <w:rFonts w:ascii="Bookman Old Style" w:hAnsi="Bookman Old Style"/>
          <w:sz w:val="22"/>
          <w:szCs w:val="22"/>
        </w:rPr>
        <w:t xml:space="preserve"> </w:t>
      </w:r>
      <w:r w:rsidRPr="0061398B">
        <w:rPr>
          <w:rFonts w:ascii="Bookman Old Style" w:hAnsi="Bookman Old Style"/>
          <w:sz w:val="22"/>
          <w:szCs w:val="22"/>
        </w:rPr>
        <w:t>c</w:t>
      </w:r>
      <w:r w:rsidR="006B6A6E" w:rsidRPr="0061398B">
        <w:rPr>
          <w:rFonts w:ascii="Bookman Old Style" w:hAnsi="Bookman Old Style"/>
          <w:sz w:val="22"/>
          <w:szCs w:val="22"/>
        </w:rPr>
        <w:t>.</w:t>
      </w:r>
      <w:r w:rsidRPr="0061398B">
        <w:rPr>
          <w:rFonts w:ascii="Bookman Old Style" w:hAnsi="Bookman Old Style"/>
          <w:sz w:val="22"/>
          <w:szCs w:val="22"/>
        </w:rPr>
        <w:t>f</w:t>
      </w:r>
      <w:r w:rsidR="006B6A6E" w:rsidRPr="0061398B">
        <w:rPr>
          <w:rFonts w:ascii="Bookman Old Style" w:hAnsi="Bookman Old Style"/>
          <w:sz w:val="22"/>
          <w:szCs w:val="22"/>
        </w:rPr>
        <w:t>.</w:t>
      </w:r>
      <w:r w:rsidRPr="0061398B">
        <w:rPr>
          <w:rFonts w:ascii="Bookman Old Style" w:hAnsi="Bookman Old Style"/>
          <w:sz w:val="22"/>
          <w:szCs w:val="22"/>
        </w:rPr>
        <w:t xml:space="preserve"> </w:t>
      </w:r>
      <w:r w:rsidR="006B6A6E" w:rsidRPr="0061398B">
        <w:rPr>
          <w:rFonts w:ascii="Bookman Old Style" w:hAnsi="Bookman Old Style"/>
          <w:sz w:val="22"/>
          <w:szCs w:val="22"/>
        </w:rPr>
        <w:t>**</w:t>
      </w:r>
      <w:r w:rsidRPr="0061398B">
        <w:rPr>
          <w:rFonts w:ascii="Bookman Old Style" w:hAnsi="Bookman Old Style"/>
          <w:sz w:val="22"/>
          <w:szCs w:val="22"/>
        </w:rPr>
        <w:t>:</w:t>
      </w:r>
      <w:r w:rsidR="003D66EF" w:rsidRPr="0061398B">
        <w:rPr>
          <w:rFonts w:ascii="Bookman Old Style" w:hAnsi="Bookman Old Style"/>
          <w:sz w:val="22"/>
          <w:szCs w:val="22"/>
        </w:rPr>
        <w:t xml:space="preserve"> </w:t>
      </w:r>
    </w:p>
    <w:p w:rsidR="002314F4" w:rsidRPr="0061398B" w:rsidRDefault="003D66EF" w:rsidP="00DA15F4">
      <w:pPr>
        <w:spacing w:after="240"/>
        <w:jc w:val="both"/>
        <w:rPr>
          <w:rFonts w:ascii="Bookman Old Style" w:hAnsi="Bookman Old Style"/>
          <w:sz w:val="22"/>
          <w:szCs w:val="22"/>
        </w:rPr>
      </w:pPr>
      <w:r w:rsidRPr="0061398B">
        <w:rPr>
          <w:rFonts w:ascii="Bookman Old Style" w:hAnsi="Bookman Old Style"/>
          <w:sz w:val="22"/>
          <w:szCs w:val="22"/>
        </w:rPr>
        <w:t>PREMESSO CHE</w:t>
      </w:r>
      <w:r w:rsidR="002314F4" w:rsidRPr="0061398B">
        <w:rPr>
          <w:rFonts w:ascii="Bookman Old Style" w:hAnsi="Bookman Old Style"/>
          <w:sz w:val="22"/>
          <w:szCs w:val="22"/>
        </w:rPr>
        <w:t>:</w:t>
      </w:r>
    </w:p>
    <w:p w:rsidR="002314F4" w:rsidRPr="0061398B" w:rsidRDefault="003D66EF" w:rsidP="00DA15F4">
      <w:pPr>
        <w:pStyle w:val="Paragrafoelenco"/>
        <w:numPr>
          <w:ilvl w:val="0"/>
          <w:numId w:val="1"/>
        </w:numPr>
        <w:spacing w:after="240"/>
        <w:contextualSpacing w:val="0"/>
        <w:jc w:val="both"/>
        <w:rPr>
          <w:rFonts w:ascii="Bookman Old Style" w:hAnsi="Bookman Old Style"/>
          <w:sz w:val="22"/>
          <w:szCs w:val="22"/>
        </w:rPr>
      </w:pPr>
      <w:r w:rsidRPr="0061398B">
        <w:rPr>
          <w:rFonts w:ascii="Bookman Old Style" w:hAnsi="Bookman Old Style"/>
          <w:sz w:val="22"/>
          <w:szCs w:val="22"/>
        </w:rPr>
        <w:t xml:space="preserve">Con </w:t>
      </w:r>
      <w:r w:rsidR="002314F4" w:rsidRPr="0061398B">
        <w:rPr>
          <w:rFonts w:ascii="Bookman Old Style" w:hAnsi="Bookman Old Style"/>
          <w:sz w:val="22"/>
          <w:szCs w:val="22"/>
        </w:rPr>
        <w:t>D</w:t>
      </w:r>
      <w:r w:rsidRPr="0061398B">
        <w:rPr>
          <w:rFonts w:ascii="Bookman Old Style" w:hAnsi="Bookman Old Style"/>
          <w:sz w:val="22"/>
          <w:szCs w:val="22"/>
        </w:rPr>
        <w:t xml:space="preserve">ecreto </w:t>
      </w:r>
      <w:r w:rsidR="002314F4" w:rsidRPr="0061398B">
        <w:rPr>
          <w:rFonts w:ascii="Bookman Old Style" w:hAnsi="Bookman Old Style"/>
          <w:sz w:val="22"/>
          <w:szCs w:val="22"/>
        </w:rPr>
        <w:t xml:space="preserve">del Sindaco </w:t>
      </w:r>
      <w:r w:rsidRPr="0061398B">
        <w:rPr>
          <w:rFonts w:ascii="Bookman Old Style" w:hAnsi="Bookman Old Style"/>
          <w:sz w:val="22"/>
          <w:szCs w:val="22"/>
        </w:rPr>
        <w:t>n.</w:t>
      </w:r>
      <w:r w:rsidR="002314F4" w:rsidRPr="0061398B">
        <w:rPr>
          <w:rFonts w:ascii="Bookman Old Style" w:hAnsi="Bookman Old Style"/>
          <w:sz w:val="22"/>
          <w:szCs w:val="22"/>
        </w:rPr>
        <w:t xml:space="preserve"> *</w:t>
      </w:r>
      <w:r w:rsidRPr="0061398B">
        <w:rPr>
          <w:rFonts w:ascii="Bookman Old Style" w:hAnsi="Bookman Old Style"/>
          <w:sz w:val="22"/>
          <w:szCs w:val="22"/>
        </w:rPr>
        <w:t xml:space="preserve"> del</w:t>
      </w:r>
      <w:r w:rsidR="002314F4" w:rsidRPr="0061398B">
        <w:rPr>
          <w:rFonts w:ascii="Bookman Old Style" w:hAnsi="Bookman Old Style"/>
          <w:sz w:val="22"/>
          <w:szCs w:val="22"/>
        </w:rPr>
        <w:t xml:space="preserve"> *, a seguito di espletamento di apposita procedura selettiva, </w:t>
      </w:r>
      <w:r w:rsidR="00CD3D81" w:rsidRPr="0061398B">
        <w:rPr>
          <w:rFonts w:ascii="Bookman Old Style" w:hAnsi="Bookman Old Style"/>
          <w:sz w:val="22"/>
          <w:szCs w:val="22"/>
        </w:rPr>
        <w:t>con Decreto del Sindaco n. ** del ***</w:t>
      </w:r>
      <w:r w:rsidRPr="0061398B">
        <w:rPr>
          <w:rFonts w:ascii="Bookman Old Style" w:hAnsi="Bookman Old Style"/>
          <w:sz w:val="22"/>
          <w:szCs w:val="22"/>
        </w:rPr>
        <w:t xml:space="preserve"> è stato conferito al </w:t>
      </w:r>
      <w:r w:rsidR="002314F4" w:rsidRPr="0061398B">
        <w:rPr>
          <w:rFonts w:ascii="Bookman Old Style" w:hAnsi="Bookman Old Style"/>
          <w:sz w:val="22"/>
          <w:szCs w:val="22"/>
        </w:rPr>
        <w:t>d</w:t>
      </w:r>
      <w:r w:rsidRPr="0061398B">
        <w:rPr>
          <w:rFonts w:ascii="Bookman Old Style" w:hAnsi="Bookman Old Style"/>
          <w:sz w:val="22"/>
          <w:szCs w:val="22"/>
        </w:rPr>
        <w:t xml:space="preserve">r. </w:t>
      </w:r>
      <w:r w:rsidR="006B6A6E" w:rsidRPr="0061398B">
        <w:rPr>
          <w:rFonts w:ascii="Bookman Old Style" w:hAnsi="Bookman Old Style"/>
          <w:sz w:val="22"/>
          <w:szCs w:val="22"/>
        </w:rPr>
        <w:t>**</w:t>
      </w:r>
      <w:r w:rsidRPr="0061398B">
        <w:rPr>
          <w:rFonts w:ascii="Bookman Old Style" w:hAnsi="Bookman Old Style"/>
          <w:sz w:val="22"/>
          <w:szCs w:val="22"/>
        </w:rPr>
        <w:t xml:space="preserve"> l’incarico di Componente Unico del Nucleo di Valutazione presso questo Ente per </w:t>
      </w:r>
      <w:r w:rsidR="002314F4" w:rsidRPr="0061398B">
        <w:rPr>
          <w:rFonts w:ascii="Bookman Old Style" w:hAnsi="Bookman Old Style"/>
          <w:sz w:val="22"/>
          <w:szCs w:val="22"/>
        </w:rPr>
        <w:t>la durata di anni tre, con decorren</w:t>
      </w:r>
      <w:r w:rsidR="00FF6600" w:rsidRPr="0061398B">
        <w:rPr>
          <w:rFonts w:ascii="Bookman Old Style" w:hAnsi="Bookman Old Style"/>
          <w:sz w:val="22"/>
          <w:szCs w:val="22"/>
        </w:rPr>
        <w:t>z</w:t>
      </w:r>
      <w:r w:rsidR="002314F4" w:rsidRPr="0061398B">
        <w:rPr>
          <w:rFonts w:ascii="Bookman Old Style" w:hAnsi="Bookman Old Style"/>
          <w:sz w:val="22"/>
          <w:szCs w:val="22"/>
        </w:rPr>
        <w:t>a  dal</w:t>
      </w:r>
      <w:r w:rsidR="00FF6600" w:rsidRPr="0061398B">
        <w:rPr>
          <w:rFonts w:ascii="Bookman Old Style" w:hAnsi="Bookman Old Style"/>
          <w:sz w:val="22"/>
          <w:szCs w:val="22"/>
        </w:rPr>
        <w:t xml:space="preserve"> * e con scadenza al *,</w:t>
      </w:r>
    </w:p>
    <w:p w:rsidR="002314F4" w:rsidRPr="0061398B" w:rsidRDefault="003D66EF" w:rsidP="00DA15F4">
      <w:pPr>
        <w:spacing w:after="240"/>
        <w:jc w:val="center"/>
        <w:rPr>
          <w:rFonts w:ascii="Bookman Old Style" w:hAnsi="Bookman Old Style"/>
          <w:bCs/>
          <w:sz w:val="22"/>
          <w:szCs w:val="22"/>
        </w:rPr>
      </w:pPr>
      <w:r w:rsidRPr="0061398B">
        <w:rPr>
          <w:rFonts w:ascii="Bookman Old Style" w:hAnsi="Bookman Old Style"/>
          <w:sz w:val="22"/>
          <w:szCs w:val="22"/>
        </w:rPr>
        <w:t>SI CONVIENTE E STIPULA QUANTO SEGUE</w:t>
      </w:r>
      <w:r w:rsidR="00E76344" w:rsidRPr="0061398B">
        <w:rPr>
          <w:rFonts w:ascii="Bookman Old Style" w:hAnsi="Bookman Old Style"/>
          <w:sz w:val="22"/>
          <w:szCs w:val="22"/>
        </w:rPr>
        <w:t>:</w:t>
      </w:r>
    </w:p>
    <w:p w:rsidR="00596F64" w:rsidRPr="0061398B" w:rsidRDefault="003D66EF" w:rsidP="00DA15F4">
      <w:pPr>
        <w:spacing w:after="240"/>
        <w:jc w:val="both"/>
        <w:rPr>
          <w:rFonts w:ascii="Bookman Old Style" w:hAnsi="Bookman Old Style"/>
          <w:sz w:val="22"/>
          <w:szCs w:val="22"/>
        </w:rPr>
      </w:pPr>
      <w:r w:rsidRPr="0061398B">
        <w:rPr>
          <w:rFonts w:ascii="Bookman Old Style" w:hAnsi="Bookman Old Style"/>
          <w:b/>
          <w:bCs/>
          <w:sz w:val="22"/>
          <w:szCs w:val="22"/>
        </w:rPr>
        <w:t xml:space="preserve">Art. 1 - </w:t>
      </w:r>
      <w:r w:rsidRPr="0061398B">
        <w:rPr>
          <w:rFonts w:ascii="Bookman Old Style" w:hAnsi="Bookman Old Style"/>
          <w:sz w:val="22"/>
          <w:szCs w:val="22"/>
        </w:rPr>
        <w:t>L’Amministrazione Comunale</w:t>
      </w:r>
      <w:r w:rsidR="00847C36" w:rsidRPr="0061398B">
        <w:rPr>
          <w:rFonts w:ascii="Bookman Old Style" w:hAnsi="Bookman Old Style"/>
          <w:sz w:val="22"/>
          <w:szCs w:val="22"/>
        </w:rPr>
        <w:t xml:space="preserve"> del Comune di San Vito dei Normanni</w:t>
      </w:r>
      <w:r w:rsidRPr="0061398B">
        <w:rPr>
          <w:rFonts w:ascii="Bookman Old Style" w:hAnsi="Bookman Old Style"/>
          <w:sz w:val="22"/>
          <w:szCs w:val="22"/>
        </w:rPr>
        <w:t xml:space="preserve">, di seguito denominata </w:t>
      </w:r>
      <w:r w:rsidR="00847C36" w:rsidRPr="0061398B">
        <w:rPr>
          <w:rFonts w:ascii="Bookman Old Style" w:hAnsi="Bookman Old Style"/>
          <w:sz w:val="22"/>
          <w:szCs w:val="22"/>
        </w:rPr>
        <w:t xml:space="preserve">semplicemente </w:t>
      </w:r>
      <w:r w:rsidRPr="0061398B">
        <w:rPr>
          <w:rFonts w:ascii="Bookman Old Style" w:hAnsi="Bookman Old Style"/>
          <w:sz w:val="22"/>
          <w:szCs w:val="22"/>
        </w:rPr>
        <w:t>“</w:t>
      </w:r>
      <w:r w:rsidR="00596F64" w:rsidRPr="0061398B">
        <w:rPr>
          <w:rFonts w:ascii="Bookman Old Style" w:hAnsi="Bookman Old Style"/>
          <w:sz w:val="22"/>
          <w:szCs w:val="22"/>
        </w:rPr>
        <w:t>Comune</w:t>
      </w:r>
      <w:r w:rsidRPr="0061398B">
        <w:rPr>
          <w:rFonts w:ascii="Bookman Old Style" w:hAnsi="Bookman Old Style"/>
          <w:sz w:val="22"/>
          <w:szCs w:val="22"/>
        </w:rPr>
        <w:t>”</w:t>
      </w:r>
      <w:r w:rsidR="00847C36" w:rsidRPr="0061398B">
        <w:rPr>
          <w:rFonts w:ascii="Bookman Old Style" w:hAnsi="Bookman Old Style"/>
          <w:sz w:val="22"/>
          <w:szCs w:val="22"/>
        </w:rPr>
        <w:t>,</w:t>
      </w:r>
      <w:r w:rsidRPr="0061398B">
        <w:rPr>
          <w:rFonts w:ascii="Bookman Old Style" w:hAnsi="Bookman Old Style"/>
          <w:sz w:val="22"/>
          <w:szCs w:val="22"/>
        </w:rPr>
        <w:t xml:space="preserve"> come sopra rappresentata, affida al </w:t>
      </w:r>
      <w:r w:rsidR="00847C36" w:rsidRPr="0061398B">
        <w:rPr>
          <w:rFonts w:ascii="Bookman Old Style" w:hAnsi="Bookman Old Style"/>
          <w:sz w:val="22"/>
          <w:szCs w:val="22"/>
        </w:rPr>
        <w:t>d</w:t>
      </w:r>
      <w:r w:rsidRPr="0061398B">
        <w:rPr>
          <w:rFonts w:ascii="Bookman Old Style" w:hAnsi="Bookman Old Style"/>
          <w:sz w:val="22"/>
          <w:szCs w:val="22"/>
        </w:rPr>
        <w:t xml:space="preserve">r. </w:t>
      </w:r>
      <w:r w:rsidR="006B6A6E" w:rsidRPr="0061398B">
        <w:rPr>
          <w:rFonts w:ascii="Bookman Old Style" w:hAnsi="Bookman Old Style"/>
          <w:sz w:val="22"/>
          <w:szCs w:val="22"/>
        </w:rPr>
        <w:t>**</w:t>
      </w:r>
      <w:r w:rsidRPr="0061398B">
        <w:rPr>
          <w:rFonts w:ascii="Bookman Old Style" w:hAnsi="Bookman Old Style"/>
          <w:sz w:val="22"/>
          <w:szCs w:val="22"/>
        </w:rPr>
        <w:t>, di seguito nominato "Incaricato", che accetta, l'incarico di componente unico del Nucleo di Valutazione ai sensi d</w:t>
      </w:r>
      <w:r w:rsidR="00847C36" w:rsidRPr="0061398B">
        <w:rPr>
          <w:rFonts w:ascii="Bookman Old Style" w:hAnsi="Bookman Old Style"/>
          <w:sz w:val="22"/>
          <w:szCs w:val="22"/>
        </w:rPr>
        <w:t>e</w:t>
      </w:r>
      <w:r w:rsidRPr="0061398B">
        <w:rPr>
          <w:rFonts w:ascii="Bookman Old Style" w:hAnsi="Bookman Old Style"/>
          <w:sz w:val="22"/>
          <w:szCs w:val="22"/>
        </w:rPr>
        <w:t xml:space="preserve">l </w:t>
      </w:r>
      <w:r w:rsidR="00847C36" w:rsidRPr="0061398B">
        <w:rPr>
          <w:rFonts w:ascii="Bookman Old Style" w:hAnsi="Bookman Old Style"/>
          <w:sz w:val="22"/>
          <w:szCs w:val="22"/>
        </w:rPr>
        <w:t xml:space="preserve">vigente </w:t>
      </w:r>
      <w:r w:rsidRPr="0061398B">
        <w:rPr>
          <w:rFonts w:ascii="Bookman Old Style" w:hAnsi="Bookman Old Style"/>
          <w:sz w:val="22"/>
          <w:szCs w:val="22"/>
        </w:rPr>
        <w:t xml:space="preserve">Regolamento </w:t>
      </w:r>
      <w:r w:rsidR="00847C36" w:rsidRPr="0061398B">
        <w:rPr>
          <w:rFonts w:ascii="Bookman Old Style" w:hAnsi="Bookman Old Style"/>
          <w:sz w:val="22"/>
          <w:szCs w:val="22"/>
        </w:rPr>
        <w:t>C</w:t>
      </w:r>
      <w:r w:rsidRPr="0061398B">
        <w:rPr>
          <w:rFonts w:ascii="Bookman Old Style" w:hAnsi="Bookman Old Style"/>
          <w:sz w:val="22"/>
          <w:szCs w:val="22"/>
        </w:rPr>
        <w:t>omunale per l’istituzione ed il funzionamento del Nucleo di Valutazione (N.d.V.) approvato con deliberazione di Giunta Comunale n. 106 del 2/08/2012, così come modificato con successive deliberazioni di Giunta Comunale n. 13 del 2/02/2016 e n. 46 del 30/06/2020, con cui sono disciplinati nomina, compenso, organizzazione e funzioni del N.d.V.</w:t>
      </w:r>
      <w:r w:rsidR="00847C36" w:rsidRPr="0061398B">
        <w:rPr>
          <w:rFonts w:ascii="Bookman Old Style" w:hAnsi="Bookman Old Style"/>
          <w:sz w:val="22"/>
          <w:szCs w:val="22"/>
        </w:rPr>
        <w:t xml:space="preserve"> in composizione monocratica</w:t>
      </w:r>
      <w:r w:rsidR="00954CC7" w:rsidRPr="0061398B">
        <w:rPr>
          <w:rFonts w:ascii="Bookman Old Style" w:hAnsi="Bookman Old Style"/>
          <w:sz w:val="22"/>
          <w:szCs w:val="22"/>
        </w:rPr>
        <w:t>, di cui l’Incaricato dichiara di avere piena conoscenza e di pienamente accettarlo</w:t>
      </w:r>
      <w:r w:rsidR="00847C36" w:rsidRPr="0061398B">
        <w:rPr>
          <w:rFonts w:ascii="Bookman Old Style" w:hAnsi="Bookman Old Style"/>
          <w:sz w:val="22"/>
          <w:szCs w:val="22"/>
        </w:rPr>
        <w:t>.</w:t>
      </w:r>
    </w:p>
    <w:p w:rsidR="00847C36" w:rsidRPr="0061398B" w:rsidRDefault="003D66EF" w:rsidP="00DA15F4">
      <w:pPr>
        <w:spacing w:after="240"/>
        <w:jc w:val="both"/>
        <w:rPr>
          <w:rFonts w:ascii="Bookman Old Style" w:hAnsi="Bookman Old Style"/>
          <w:sz w:val="22"/>
          <w:szCs w:val="22"/>
        </w:rPr>
      </w:pPr>
      <w:r w:rsidRPr="0061398B">
        <w:rPr>
          <w:rFonts w:ascii="Bookman Old Style" w:hAnsi="Bookman Old Style"/>
          <w:b/>
          <w:bCs/>
          <w:sz w:val="22"/>
          <w:szCs w:val="22"/>
        </w:rPr>
        <w:t xml:space="preserve">Art. 2 - </w:t>
      </w:r>
      <w:r w:rsidRPr="0061398B">
        <w:rPr>
          <w:rFonts w:ascii="Bookman Old Style" w:hAnsi="Bookman Old Style"/>
          <w:sz w:val="22"/>
          <w:szCs w:val="22"/>
        </w:rPr>
        <w:t>L’incarico ha ad oggetto lo svolgimento delle attività individu</w:t>
      </w:r>
      <w:r w:rsidR="00847C36" w:rsidRPr="0061398B">
        <w:rPr>
          <w:rFonts w:ascii="Bookman Old Style" w:hAnsi="Bookman Old Style"/>
          <w:sz w:val="22"/>
          <w:szCs w:val="22"/>
        </w:rPr>
        <w:t>ate dall' art. 14 del D.L</w:t>
      </w:r>
      <w:r w:rsidRPr="0061398B">
        <w:rPr>
          <w:rFonts w:ascii="Bookman Old Style" w:hAnsi="Bookman Old Style"/>
          <w:sz w:val="22"/>
          <w:szCs w:val="22"/>
        </w:rPr>
        <w:t>gs</w:t>
      </w:r>
      <w:r w:rsidR="00847C36" w:rsidRPr="0061398B">
        <w:rPr>
          <w:rFonts w:ascii="Bookman Old Style" w:hAnsi="Bookman Old Style"/>
          <w:sz w:val="22"/>
          <w:szCs w:val="22"/>
        </w:rPr>
        <w:t>.</w:t>
      </w:r>
      <w:r w:rsidRPr="0061398B">
        <w:rPr>
          <w:rFonts w:ascii="Bookman Old Style" w:hAnsi="Bookman Old Style"/>
          <w:sz w:val="22"/>
          <w:szCs w:val="22"/>
        </w:rPr>
        <w:t xml:space="preserve"> n. 150/2009 e </w:t>
      </w:r>
      <w:r w:rsidR="00847C36" w:rsidRPr="0061398B">
        <w:rPr>
          <w:rFonts w:ascii="Bookman Old Style" w:hAnsi="Bookman Old Style"/>
          <w:sz w:val="22"/>
          <w:szCs w:val="22"/>
        </w:rPr>
        <w:t xml:space="preserve">ss.mm. &amp; ii. </w:t>
      </w:r>
      <w:r w:rsidRPr="0061398B">
        <w:rPr>
          <w:rFonts w:ascii="Bookman Old Style" w:hAnsi="Bookman Old Style"/>
          <w:sz w:val="22"/>
          <w:szCs w:val="22"/>
        </w:rPr>
        <w:t xml:space="preserve">nel rispetto dei principi </w:t>
      </w:r>
      <w:r w:rsidR="00847C36" w:rsidRPr="0061398B">
        <w:rPr>
          <w:rFonts w:ascii="Bookman Old Style" w:hAnsi="Bookman Old Style"/>
          <w:sz w:val="22"/>
          <w:szCs w:val="22"/>
        </w:rPr>
        <w:t>indicati dal medesimo D.Lgs. n. 150/2009 nonché</w:t>
      </w:r>
      <w:r w:rsidRPr="0061398B">
        <w:rPr>
          <w:rFonts w:ascii="Bookman Old Style" w:hAnsi="Bookman Old Style"/>
          <w:sz w:val="22"/>
          <w:szCs w:val="22"/>
        </w:rPr>
        <w:t xml:space="preserve"> </w:t>
      </w:r>
      <w:r w:rsidR="00847C36" w:rsidRPr="0061398B">
        <w:rPr>
          <w:rFonts w:ascii="Bookman Old Style" w:hAnsi="Bookman Old Style"/>
          <w:sz w:val="22"/>
          <w:szCs w:val="22"/>
        </w:rPr>
        <w:t>dal</w:t>
      </w:r>
      <w:r w:rsidRPr="0061398B">
        <w:rPr>
          <w:rFonts w:ascii="Bookman Old Style" w:hAnsi="Bookman Old Style"/>
          <w:sz w:val="22"/>
          <w:szCs w:val="22"/>
        </w:rPr>
        <w:t xml:space="preserve"> D.Lgs. n. 74/2017</w:t>
      </w:r>
      <w:r w:rsidR="00847C36" w:rsidRPr="0061398B">
        <w:rPr>
          <w:rFonts w:ascii="Bookman Old Style" w:hAnsi="Bookman Old Style"/>
          <w:sz w:val="22"/>
          <w:szCs w:val="22"/>
        </w:rPr>
        <w:t xml:space="preserve">. Più </w:t>
      </w:r>
      <w:r w:rsidRPr="0061398B">
        <w:rPr>
          <w:rFonts w:ascii="Bookman Old Style" w:hAnsi="Bookman Old Style"/>
          <w:sz w:val="22"/>
          <w:szCs w:val="22"/>
        </w:rPr>
        <w:t>precisamente</w:t>
      </w:r>
      <w:r w:rsidR="00847C36" w:rsidRPr="0061398B">
        <w:rPr>
          <w:rFonts w:ascii="Bookman Old Style" w:hAnsi="Bookman Old Style"/>
          <w:sz w:val="22"/>
          <w:szCs w:val="22"/>
        </w:rPr>
        <w:t xml:space="preserve">, </w:t>
      </w:r>
      <w:r w:rsidRPr="0061398B">
        <w:rPr>
          <w:rFonts w:ascii="Bookman Old Style" w:hAnsi="Bookman Old Style"/>
          <w:sz w:val="22"/>
          <w:szCs w:val="22"/>
        </w:rPr>
        <w:t xml:space="preserve">l’incarico </w:t>
      </w:r>
      <w:r w:rsidR="00847C36" w:rsidRPr="0061398B">
        <w:rPr>
          <w:rFonts w:ascii="Bookman Old Style" w:hAnsi="Bookman Old Style"/>
          <w:sz w:val="22"/>
          <w:szCs w:val="22"/>
        </w:rPr>
        <w:t>conferito con il presente atto include lo svolgimento delle</w:t>
      </w:r>
      <w:r w:rsidRPr="0061398B">
        <w:rPr>
          <w:rFonts w:ascii="Bookman Old Style" w:hAnsi="Bookman Old Style"/>
          <w:sz w:val="22"/>
          <w:szCs w:val="22"/>
        </w:rPr>
        <w:t xml:space="preserve"> seguenti mansioni: </w:t>
      </w:r>
    </w:p>
    <w:p w:rsidR="00B933AB" w:rsidRPr="0061398B" w:rsidRDefault="003D66EF" w:rsidP="00DA15F4">
      <w:pPr>
        <w:pStyle w:val="Paragrafoelenco"/>
        <w:numPr>
          <w:ilvl w:val="0"/>
          <w:numId w:val="1"/>
        </w:numPr>
        <w:spacing w:after="240"/>
        <w:ind w:left="357" w:hanging="357"/>
        <w:contextualSpacing w:val="0"/>
        <w:jc w:val="both"/>
        <w:rPr>
          <w:rFonts w:ascii="Bookman Old Style" w:hAnsi="Bookman Old Style"/>
          <w:b/>
          <w:bCs/>
          <w:sz w:val="22"/>
          <w:szCs w:val="22"/>
        </w:rPr>
      </w:pPr>
      <w:r w:rsidRPr="0061398B">
        <w:rPr>
          <w:rFonts w:ascii="Bookman Old Style" w:hAnsi="Bookman Old Style"/>
          <w:sz w:val="22"/>
          <w:szCs w:val="22"/>
        </w:rPr>
        <w:t xml:space="preserve">monitoraggio del funzionamento complessivo del sistema di valutazione, della trasparenza ed integrità </w:t>
      </w:r>
      <w:r w:rsidR="00B933AB" w:rsidRPr="0061398B">
        <w:rPr>
          <w:rFonts w:ascii="Bookman Old Style" w:hAnsi="Bookman Old Style"/>
          <w:sz w:val="22"/>
          <w:szCs w:val="22"/>
        </w:rPr>
        <w:t xml:space="preserve">della macchina organizzativa del Comune </w:t>
      </w:r>
      <w:r w:rsidRPr="0061398B">
        <w:rPr>
          <w:rFonts w:ascii="Bookman Old Style" w:hAnsi="Bookman Old Style"/>
          <w:sz w:val="22"/>
          <w:szCs w:val="22"/>
        </w:rPr>
        <w:t>nonché dei controlli interni ed elaborazione di una relazione annuale</w:t>
      </w:r>
      <w:r w:rsidR="00B933AB" w:rsidRPr="0061398B">
        <w:rPr>
          <w:rFonts w:ascii="Bookman Old Style" w:hAnsi="Bookman Old Style"/>
          <w:sz w:val="22"/>
          <w:szCs w:val="22"/>
        </w:rPr>
        <w:t>, da trasmettere ai vertici amministrativi del Comune,</w:t>
      </w:r>
      <w:r w:rsidRPr="0061398B">
        <w:rPr>
          <w:rFonts w:ascii="Bookman Old Style" w:hAnsi="Bookman Old Style"/>
          <w:sz w:val="22"/>
          <w:szCs w:val="22"/>
        </w:rPr>
        <w:t xml:space="preserve"> sullo stato del</w:t>
      </w:r>
      <w:r w:rsidR="00B933AB" w:rsidRPr="0061398B">
        <w:rPr>
          <w:rFonts w:ascii="Bookman Old Style" w:hAnsi="Bookman Old Style"/>
          <w:sz w:val="22"/>
          <w:szCs w:val="22"/>
        </w:rPr>
        <w:t xml:space="preserve">l’arte ed inoltre la </w:t>
      </w:r>
      <w:r w:rsidRPr="0061398B">
        <w:rPr>
          <w:rFonts w:ascii="Bookman Old Style" w:hAnsi="Bookman Old Style"/>
          <w:sz w:val="22"/>
          <w:szCs w:val="22"/>
        </w:rPr>
        <w:t>formula</w:t>
      </w:r>
      <w:r w:rsidR="00B933AB" w:rsidRPr="0061398B">
        <w:rPr>
          <w:rFonts w:ascii="Bookman Old Style" w:hAnsi="Bookman Old Style"/>
          <w:sz w:val="22"/>
          <w:szCs w:val="22"/>
        </w:rPr>
        <w:t>zione</w:t>
      </w:r>
      <w:r w:rsidRPr="0061398B">
        <w:rPr>
          <w:rFonts w:ascii="Bookman Old Style" w:hAnsi="Bookman Old Style"/>
          <w:sz w:val="22"/>
          <w:szCs w:val="22"/>
        </w:rPr>
        <w:t xml:space="preserve"> </w:t>
      </w:r>
      <w:r w:rsidR="00B933AB" w:rsidRPr="0061398B">
        <w:rPr>
          <w:rFonts w:ascii="Bookman Old Style" w:hAnsi="Bookman Old Style"/>
          <w:sz w:val="22"/>
          <w:szCs w:val="22"/>
        </w:rPr>
        <w:t xml:space="preserve">di ogni </w:t>
      </w:r>
      <w:r w:rsidR="00B933AB" w:rsidRPr="0061398B">
        <w:rPr>
          <w:rFonts w:ascii="Bookman Old Style" w:hAnsi="Bookman Old Style"/>
          <w:sz w:val="22"/>
          <w:szCs w:val="22"/>
        </w:rPr>
        <w:lastRenderedPageBreak/>
        <w:t>proposta ritenuta necessaria od opportuna per il miglioramento dell’andamento amministrativo</w:t>
      </w:r>
      <w:r w:rsidRPr="0061398B">
        <w:rPr>
          <w:rFonts w:ascii="Bookman Old Style" w:hAnsi="Bookman Old Style"/>
          <w:sz w:val="22"/>
          <w:szCs w:val="22"/>
        </w:rPr>
        <w:t>;</w:t>
      </w:r>
    </w:p>
    <w:p w:rsidR="00B933AB" w:rsidRPr="0061398B" w:rsidRDefault="003D66EF" w:rsidP="00DA15F4">
      <w:pPr>
        <w:pStyle w:val="Paragrafoelenco"/>
        <w:numPr>
          <w:ilvl w:val="0"/>
          <w:numId w:val="1"/>
        </w:numPr>
        <w:spacing w:after="240"/>
        <w:ind w:left="357" w:hanging="357"/>
        <w:contextualSpacing w:val="0"/>
        <w:jc w:val="both"/>
        <w:rPr>
          <w:rFonts w:ascii="Bookman Old Style" w:hAnsi="Bookman Old Style"/>
          <w:b/>
          <w:bCs/>
          <w:sz w:val="22"/>
          <w:szCs w:val="22"/>
        </w:rPr>
      </w:pPr>
      <w:r w:rsidRPr="0061398B">
        <w:rPr>
          <w:rFonts w:ascii="Bookman Old Style" w:hAnsi="Bookman Old Style"/>
          <w:sz w:val="22"/>
          <w:szCs w:val="22"/>
        </w:rPr>
        <w:t xml:space="preserve">comunicazione tempestiva </w:t>
      </w:r>
      <w:r w:rsidR="00B933AB" w:rsidRPr="0061398B">
        <w:rPr>
          <w:rFonts w:ascii="Bookman Old Style" w:hAnsi="Bookman Old Style"/>
          <w:sz w:val="22"/>
          <w:szCs w:val="22"/>
        </w:rPr>
        <w:t xml:space="preserve">al Sindaco </w:t>
      </w:r>
      <w:r w:rsidRPr="0061398B">
        <w:rPr>
          <w:rFonts w:ascii="Bookman Old Style" w:hAnsi="Bookman Old Style"/>
          <w:sz w:val="22"/>
          <w:szCs w:val="22"/>
        </w:rPr>
        <w:t xml:space="preserve">delle criticità riscontrate; </w:t>
      </w:r>
    </w:p>
    <w:p w:rsidR="00B933AB" w:rsidRPr="0061398B" w:rsidRDefault="003D66EF" w:rsidP="00DA15F4">
      <w:pPr>
        <w:pStyle w:val="Paragrafoelenco"/>
        <w:numPr>
          <w:ilvl w:val="0"/>
          <w:numId w:val="1"/>
        </w:numPr>
        <w:spacing w:after="240"/>
        <w:ind w:left="357" w:hanging="357"/>
        <w:contextualSpacing w:val="0"/>
        <w:jc w:val="both"/>
        <w:rPr>
          <w:rFonts w:ascii="Bookman Old Style" w:hAnsi="Bookman Old Style"/>
          <w:b/>
          <w:bCs/>
          <w:sz w:val="22"/>
          <w:szCs w:val="22"/>
        </w:rPr>
      </w:pPr>
      <w:r w:rsidRPr="0061398B">
        <w:rPr>
          <w:rFonts w:ascii="Bookman Old Style" w:hAnsi="Bookman Old Style"/>
          <w:sz w:val="22"/>
          <w:szCs w:val="22"/>
        </w:rPr>
        <w:t>collaborazione alla predisposizione ed alla revisione del sistema di misurazione e valutazione delle performance alla luce delle modifiche introdotte dal D.Lgs. n. 74/2017 e, in particolare, dall’art. 14 bis, comma 2° in base al quale “</w:t>
      </w:r>
      <w:r w:rsidRPr="0061398B">
        <w:rPr>
          <w:rFonts w:ascii="Bookman Old Style" w:hAnsi="Bookman Old Style"/>
          <w:i/>
          <w:sz w:val="22"/>
          <w:szCs w:val="22"/>
        </w:rPr>
        <w:t>gli enti locali adeguano i propri ordinamenti ai principi contenuti negli artt. 3, 4, 5, comma 2, 7, 9 e 15 comma 1°</w:t>
      </w:r>
      <w:r w:rsidR="00B933AB" w:rsidRPr="0061398B">
        <w:rPr>
          <w:rFonts w:ascii="Bookman Old Style" w:hAnsi="Bookman Old Style"/>
          <w:sz w:val="22"/>
          <w:szCs w:val="22"/>
        </w:rPr>
        <w:t>;</w:t>
      </w:r>
    </w:p>
    <w:p w:rsidR="00276ABB" w:rsidRPr="0061398B" w:rsidRDefault="00276ABB" w:rsidP="00DA15F4">
      <w:pPr>
        <w:pStyle w:val="Paragrafoelenco"/>
        <w:numPr>
          <w:ilvl w:val="0"/>
          <w:numId w:val="1"/>
        </w:numPr>
        <w:spacing w:after="240"/>
        <w:ind w:left="357" w:hanging="357"/>
        <w:contextualSpacing w:val="0"/>
        <w:jc w:val="both"/>
        <w:rPr>
          <w:rFonts w:ascii="Bookman Old Style" w:hAnsi="Bookman Old Style"/>
          <w:bCs/>
          <w:sz w:val="22"/>
          <w:szCs w:val="22"/>
        </w:rPr>
      </w:pPr>
      <w:r w:rsidRPr="0061398B">
        <w:rPr>
          <w:rFonts w:ascii="Bookman Old Style" w:hAnsi="Bookman Old Style"/>
          <w:bCs/>
          <w:sz w:val="22"/>
          <w:szCs w:val="22"/>
        </w:rPr>
        <w:t>pesatura delle posizioni facenti capo ai funzionari di E.Q. a seguito di riassetto organizzativo, ovvero, quando richiesto dall’Amministrazione Comunale;</w:t>
      </w:r>
    </w:p>
    <w:p w:rsidR="006B72FF" w:rsidRPr="0061398B" w:rsidRDefault="003D66EF" w:rsidP="00DA15F4">
      <w:pPr>
        <w:pStyle w:val="Paragrafoelenco"/>
        <w:numPr>
          <w:ilvl w:val="0"/>
          <w:numId w:val="1"/>
        </w:numPr>
        <w:spacing w:after="240"/>
        <w:ind w:left="357" w:hanging="357"/>
        <w:contextualSpacing w:val="0"/>
        <w:jc w:val="both"/>
        <w:rPr>
          <w:rFonts w:ascii="Bookman Old Style" w:hAnsi="Bookman Old Style"/>
          <w:b/>
          <w:bCs/>
          <w:sz w:val="22"/>
          <w:szCs w:val="22"/>
        </w:rPr>
      </w:pPr>
      <w:r w:rsidRPr="0061398B">
        <w:rPr>
          <w:rFonts w:ascii="Bookman Old Style" w:hAnsi="Bookman Old Style"/>
          <w:sz w:val="22"/>
          <w:szCs w:val="22"/>
        </w:rPr>
        <w:t>garanzia della correttezza dei processi di misurazione e valutazione con riferimento alla significativa differenziazione dei giudizi, nonché dell'utilizzo dei premi secondo quanto previsto dal D.Lgs</w:t>
      </w:r>
      <w:r w:rsidR="00B933AB" w:rsidRPr="0061398B">
        <w:rPr>
          <w:rFonts w:ascii="Bookman Old Style" w:hAnsi="Bookman Old Style"/>
          <w:sz w:val="22"/>
          <w:szCs w:val="22"/>
        </w:rPr>
        <w:t>.</w:t>
      </w:r>
      <w:r w:rsidRPr="0061398B">
        <w:rPr>
          <w:rFonts w:ascii="Bookman Old Style" w:hAnsi="Bookman Old Style"/>
          <w:sz w:val="22"/>
          <w:szCs w:val="22"/>
        </w:rPr>
        <w:t xml:space="preserve"> 150/2009, dai contratti collettivi nazionali, dal contratto integrativo e dall'apposito regolamento comunale, nel rispetto del principio di valorizzazione del merito e della professionalità; </w:t>
      </w:r>
    </w:p>
    <w:p w:rsidR="006B72FF" w:rsidRPr="0061398B" w:rsidRDefault="003D66EF" w:rsidP="00DA15F4">
      <w:pPr>
        <w:pStyle w:val="Paragrafoelenco"/>
        <w:numPr>
          <w:ilvl w:val="0"/>
          <w:numId w:val="1"/>
        </w:numPr>
        <w:spacing w:after="240"/>
        <w:ind w:left="357" w:hanging="357"/>
        <w:contextualSpacing w:val="0"/>
        <w:jc w:val="both"/>
        <w:rPr>
          <w:rFonts w:ascii="Bookman Old Style" w:hAnsi="Bookman Old Style"/>
          <w:b/>
          <w:bCs/>
          <w:sz w:val="22"/>
          <w:szCs w:val="22"/>
        </w:rPr>
      </w:pPr>
      <w:r w:rsidRPr="0061398B">
        <w:rPr>
          <w:rFonts w:ascii="Bookman Old Style" w:hAnsi="Bookman Old Style"/>
          <w:sz w:val="22"/>
          <w:szCs w:val="22"/>
        </w:rPr>
        <w:t xml:space="preserve">proposta al Sindaco della valutazione annuale dei </w:t>
      </w:r>
      <w:r w:rsidR="00276ABB" w:rsidRPr="0061398B">
        <w:rPr>
          <w:rFonts w:ascii="Bookman Old Style" w:hAnsi="Bookman Old Style"/>
          <w:sz w:val="22"/>
          <w:szCs w:val="22"/>
        </w:rPr>
        <w:t>Funzionari di E.Q.</w:t>
      </w:r>
      <w:r w:rsidRPr="0061398B">
        <w:rPr>
          <w:rFonts w:ascii="Bookman Old Style" w:hAnsi="Bookman Old Style"/>
          <w:sz w:val="22"/>
          <w:szCs w:val="22"/>
        </w:rPr>
        <w:t xml:space="preserve"> e dell'attribuzione ad essi dei premi, secondo quanto stabilito dal sistema di valutazione e di incentivazione</w:t>
      </w:r>
      <w:r w:rsidR="006B72FF" w:rsidRPr="0061398B">
        <w:rPr>
          <w:rFonts w:ascii="Bookman Old Style" w:hAnsi="Bookman Old Style"/>
          <w:sz w:val="22"/>
          <w:szCs w:val="22"/>
        </w:rPr>
        <w:t xml:space="preserve"> adottato dal Comune, </w:t>
      </w:r>
      <w:r w:rsidRPr="0061398B">
        <w:rPr>
          <w:rFonts w:ascii="Bookman Old Style" w:hAnsi="Bookman Old Style"/>
          <w:sz w:val="22"/>
          <w:szCs w:val="22"/>
        </w:rPr>
        <w:t>nonché misurazione e valutazione della performance di ciascuna struttura</w:t>
      </w:r>
      <w:r w:rsidR="006B72FF" w:rsidRPr="0061398B">
        <w:rPr>
          <w:rFonts w:ascii="Bookman Old Style" w:hAnsi="Bookman Old Style"/>
          <w:sz w:val="22"/>
          <w:szCs w:val="22"/>
        </w:rPr>
        <w:t xml:space="preserve"> dell'Ente nel suo complesso; </w:t>
      </w:r>
    </w:p>
    <w:p w:rsidR="006B72FF" w:rsidRPr="0061398B" w:rsidRDefault="003D66EF" w:rsidP="00DA15F4">
      <w:pPr>
        <w:pStyle w:val="Paragrafoelenco"/>
        <w:numPr>
          <w:ilvl w:val="0"/>
          <w:numId w:val="1"/>
        </w:numPr>
        <w:spacing w:after="240"/>
        <w:ind w:left="357" w:hanging="357"/>
        <w:contextualSpacing w:val="0"/>
        <w:jc w:val="both"/>
        <w:rPr>
          <w:rFonts w:ascii="Bookman Old Style" w:hAnsi="Bookman Old Style"/>
          <w:b/>
          <w:bCs/>
          <w:sz w:val="22"/>
          <w:szCs w:val="22"/>
        </w:rPr>
      </w:pPr>
      <w:r w:rsidRPr="0061398B">
        <w:rPr>
          <w:rFonts w:ascii="Bookman Old Style" w:hAnsi="Bookman Old Style"/>
          <w:sz w:val="22"/>
          <w:szCs w:val="22"/>
        </w:rPr>
        <w:t xml:space="preserve">redazione della graduatoria, ai fini dell'attribuzione del premio della performance individuale al personale dipendente, sulla base della valutazione dei dirigenti o degli incaricati di P.O., con facoltà di richiedere la riformulazione delle valutazioni per omessa, imparziale, erronea o irragionevole applicazione dei criteri di valutazione; </w:t>
      </w:r>
    </w:p>
    <w:p w:rsidR="006B72FF" w:rsidRPr="0061398B" w:rsidRDefault="003D66EF" w:rsidP="00DA15F4">
      <w:pPr>
        <w:pStyle w:val="Paragrafoelenco"/>
        <w:numPr>
          <w:ilvl w:val="0"/>
          <w:numId w:val="1"/>
        </w:numPr>
        <w:spacing w:after="240"/>
        <w:ind w:left="357" w:hanging="357"/>
        <w:contextualSpacing w:val="0"/>
        <w:jc w:val="both"/>
        <w:rPr>
          <w:rFonts w:ascii="Bookman Old Style" w:hAnsi="Bookman Old Style"/>
          <w:b/>
          <w:bCs/>
          <w:sz w:val="22"/>
          <w:szCs w:val="22"/>
        </w:rPr>
      </w:pPr>
      <w:r w:rsidRPr="0061398B">
        <w:rPr>
          <w:rFonts w:ascii="Bookman Old Style" w:hAnsi="Bookman Old Style"/>
          <w:sz w:val="22"/>
          <w:szCs w:val="22"/>
        </w:rPr>
        <w:t>promozione ed attestazione dell'assolvimento degli obblighi relativi alla trasparenza e all'integrità e collaborazione col Responsabile della Trasparenza per dare piena attu</w:t>
      </w:r>
      <w:r w:rsidR="006B72FF" w:rsidRPr="0061398B">
        <w:rPr>
          <w:rFonts w:ascii="Bookman Old Style" w:hAnsi="Bookman Old Style"/>
          <w:sz w:val="22"/>
          <w:szCs w:val="22"/>
        </w:rPr>
        <w:t xml:space="preserve">azione al disposto normativo; </w:t>
      </w:r>
    </w:p>
    <w:p w:rsidR="006B72FF" w:rsidRPr="0061398B" w:rsidRDefault="003D66EF" w:rsidP="00DA15F4">
      <w:pPr>
        <w:pStyle w:val="Paragrafoelenco"/>
        <w:numPr>
          <w:ilvl w:val="0"/>
          <w:numId w:val="1"/>
        </w:numPr>
        <w:spacing w:after="240"/>
        <w:ind w:left="357" w:hanging="357"/>
        <w:contextualSpacing w:val="0"/>
        <w:jc w:val="both"/>
        <w:rPr>
          <w:rFonts w:ascii="Bookman Old Style" w:hAnsi="Bookman Old Style"/>
          <w:b/>
          <w:bCs/>
          <w:sz w:val="22"/>
          <w:szCs w:val="22"/>
        </w:rPr>
      </w:pPr>
      <w:r w:rsidRPr="0061398B">
        <w:rPr>
          <w:rFonts w:ascii="Bookman Old Style" w:hAnsi="Bookman Old Style"/>
          <w:sz w:val="22"/>
          <w:szCs w:val="22"/>
        </w:rPr>
        <w:t>verifica dei risultati e delle buone pratiche di prom</w:t>
      </w:r>
      <w:r w:rsidR="006B72FF" w:rsidRPr="0061398B">
        <w:rPr>
          <w:rFonts w:ascii="Bookman Old Style" w:hAnsi="Bookman Old Style"/>
          <w:sz w:val="22"/>
          <w:szCs w:val="22"/>
        </w:rPr>
        <w:t xml:space="preserve">ozione delle pari opportunità; </w:t>
      </w:r>
    </w:p>
    <w:p w:rsidR="006B72FF" w:rsidRPr="0061398B" w:rsidRDefault="003D66EF" w:rsidP="00DA15F4">
      <w:pPr>
        <w:pStyle w:val="Paragrafoelenco"/>
        <w:numPr>
          <w:ilvl w:val="0"/>
          <w:numId w:val="1"/>
        </w:numPr>
        <w:spacing w:after="240"/>
        <w:ind w:left="357" w:hanging="357"/>
        <w:contextualSpacing w:val="0"/>
        <w:jc w:val="both"/>
        <w:rPr>
          <w:rFonts w:ascii="Bookman Old Style" w:hAnsi="Bookman Old Style"/>
          <w:b/>
          <w:bCs/>
          <w:sz w:val="22"/>
          <w:szCs w:val="22"/>
        </w:rPr>
      </w:pPr>
      <w:r w:rsidRPr="0061398B">
        <w:rPr>
          <w:rFonts w:ascii="Bookman Old Style" w:hAnsi="Bookman Old Style"/>
          <w:sz w:val="22"/>
          <w:szCs w:val="22"/>
        </w:rPr>
        <w:t>cura</w:t>
      </w:r>
      <w:r w:rsidR="006B72FF" w:rsidRPr="0061398B">
        <w:rPr>
          <w:rFonts w:ascii="Bookman Old Style" w:hAnsi="Bookman Old Style"/>
          <w:sz w:val="22"/>
          <w:szCs w:val="22"/>
        </w:rPr>
        <w:t xml:space="preserve"> </w:t>
      </w:r>
      <w:r w:rsidRPr="0061398B">
        <w:rPr>
          <w:rFonts w:ascii="Bookman Old Style" w:hAnsi="Bookman Old Style"/>
          <w:sz w:val="22"/>
          <w:szCs w:val="22"/>
        </w:rPr>
        <w:t xml:space="preserve">annuale della realizzazione di indagini sul personale dipendente volte a rilevare il livello di benessere organizzativo ed il grado di condivisione del sistema di valutazione nonché della rilevazione della valutazione del proprio superiore gerarchico da parte del personale e relazione alla Commissione per la valutazione, la trasparenza e l'integrità delle Amministrazioni Pubbliche; </w:t>
      </w:r>
    </w:p>
    <w:p w:rsidR="009C3240" w:rsidRPr="0061398B" w:rsidRDefault="003D66EF" w:rsidP="00DA15F4">
      <w:pPr>
        <w:pStyle w:val="Paragrafoelenco"/>
        <w:numPr>
          <w:ilvl w:val="0"/>
          <w:numId w:val="1"/>
        </w:numPr>
        <w:spacing w:after="240"/>
        <w:ind w:left="357" w:hanging="357"/>
        <w:contextualSpacing w:val="0"/>
        <w:jc w:val="both"/>
        <w:rPr>
          <w:rFonts w:ascii="Bookman Old Style" w:hAnsi="Bookman Old Style"/>
          <w:b/>
          <w:bCs/>
          <w:sz w:val="22"/>
          <w:szCs w:val="22"/>
        </w:rPr>
      </w:pPr>
      <w:r w:rsidRPr="0061398B">
        <w:rPr>
          <w:rFonts w:ascii="Bookman Old Style" w:hAnsi="Bookman Old Style"/>
          <w:sz w:val="22"/>
          <w:szCs w:val="22"/>
        </w:rPr>
        <w:t xml:space="preserve">rilascio di eventuali pareri richiesti dall'Amministrazione o dal Segretario Comunale sulle tematiche della gestione del personale e del controllo; </w:t>
      </w:r>
    </w:p>
    <w:p w:rsidR="009C3240" w:rsidRPr="0061398B" w:rsidRDefault="003D66EF" w:rsidP="00DA15F4">
      <w:pPr>
        <w:pStyle w:val="Paragrafoelenco"/>
        <w:numPr>
          <w:ilvl w:val="0"/>
          <w:numId w:val="1"/>
        </w:numPr>
        <w:spacing w:after="240"/>
        <w:ind w:left="357" w:hanging="357"/>
        <w:contextualSpacing w:val="0"/>
        <w:jc w:val="both"/>
        <w:rPr>
          <w:rFonts w:ascii="Bookman Old Style" w:hAnsi="Bookman Old Style"/>
          <w:b/>
          <w:bCs/>
          <w:sz w:val="22"/>
          <w:szCs w:val="22"/>
        </w:rPr>
      </w:pPr>
      <w:r w:rsidRPr="0061398B">
        <w:rPr>
          <w:rFonts w:ascii="Bookman Old Style" w:hAnsi="Bookman Old Style"/>
          <w:sz w:val="22"/>
          <w:szCs w:val="22"/>
        </w:rPr>
        <w:t>validazione del rappo</w:t>
      </w:r>
      <w:r w:rsidR="009C3240" w:rsidRPr="0061398B">
        <w:rPr>
          <w:rFonts w:ascii="Bookman Old Style" w:hAnsi="Bookman Old Style"/>
          <w:sz w:val="22"/>
          <w:szCs w:val="22"/>
        </w:rPr>
        <w:t>rto sulla performance dell'Ente</w:t>
      </w:r>
      <w:r w:rsidRPr="0061398B">
        <w:rPr>
          <w:rFonts w:ascii="Bookman Old Style" w:hAnsi="Bookman Old Style"/>
          <w:sz w:val="22"/>
          <w:szCs w:val="22"/>
        </w:rPr>
        <w:t xml:space="preserve"> redatta in forma sintetica, chiara e di immediata comprensione ai cittadini e agli altri utenti finali e ne assuma la visibilità attraverso la pubblicazione sul sito dell’Amministrazione; </w:t>
      </w:r>
    </w:p>
    <w:p w:rsidR="009C3240" w:rsidRPr="0061398B" w:rsidRDefault="003D66EF" w:rsidP="00DA15F4">
      <w:pPr>
        <w:pStyle w:val="Paragrafoelenco"/>
        <w:numPr>
          <w:ilvl w:val="0"/>
          <w:numId w:val="1"/>
        </w:numPr>
        <w:spacing w:after="240"/>
        <w:ind w:left="357" w:hanging="357"/>
        <w:contextualSpacing w:val="0"/>
        <w:jc w:val="both"/>
        <w:rPr>
          <w:rFonts w:ascii="Bookman Old Style" w:hAnsi="Bookman Old Style"/>
          <w:b/>
          <w:bCs/>
          <w:sz w:val="22"/>
          <w:szCs w:val="22"/>
        </w:rPr>
      </w:pPr>
      <w:r w:rsidRPr="0061398B">
        <w:rPr>
          <w:rFonts w:ascii="Bookman Old Style" w:hAnsi="Bookman Old Style"/>
          <w:sz w:val="22"/>
          <w:szCs w:val="22"/>
        </w:rPr>
        <w:t xml:space="preserve">relazione annuale al Sindaco sul livello di funzionamento del sistema di valutazione, della trasparenza e dei controlli interni e proposta di eventuali modifiche </w:t>
      </w:r>
      <w:r w:rsidR="009C3240" w:rsidRPr="0061398B">
        <w:rPr>
          <w:rFonts w:ascii="Bookman Old Style" w:hAnsi="Bookman Old Style"/>
          <w:sz w:val="22"/>
          <w:szCs w:val="22"/>
        </w:rPr>
        <w:t>dovutamente articolata</w:t>
      </w:r>
      <w:r w:rsidRPr="0061398B">
        <w:rPr>
          <w:rFonts w:ascii="Bookman Old Style" w:hAnsi="Bookman Old Style"/>
          <w:sz w:val="22"/>
          <w:szCs w:val="22"/>
        </w:rPr>
        <w:t xml:space="preserve">; </w:t>
      </w:r>
    </w:p>
    <w:p w:rsidR="009C3240" w:rsidRPr="0061398B" w:rsidRDefault="003D66EF" w:rsidP="00DA15F4">
      <w:pPr>
        <w:pStyle w:val="Paragrafoelenco"/>
        <w:numPr>
          <w:ilvl w:val="0"/>
          <w:numId w:val="1"/>
        </w:numPr>
        <w:spacing w:after="240"/>
        <w:ind w:left="357" w:hanging="357"/>
        <w:contextualSpacing w:val="0"/>
        <w:jc w:val="both"/>
        <w:rPr>
          <w:rFonts w:ascii="Bookman Old Style" w:hAnsi="Bookman Old Style"/>
          <w:b/>
          <w:bCs/>
          <w:sz w:val="22"/>
          <w:szCs w:val="22"/>
        </w:rPr>
      </w:pPr>
      <w:r w:rsidRPr="0061398B">
        <w:rPr>
          <w:rFonts w:ascii="Bookman Old Style" w:hAnsi="Bookman Old Style"/>
          <w:sz w:val="22"/>
          <w:szCs w:val="22"/>
        </w:rPr>
        <w:t>partecipa</w:t>
      </w:r>
      <w:r w:rsidR="009C3240" w:rsidRPr="0061398B">
        <w:rPr>
          <w:rFonts w:ascii="Bookman Old Style" w:hAnsi="Bookman Old Style"/>
          <w:sz w:val="22"/>
          <w:szCs w:val="22"/>
        </w:rPr>
        <w:t>zione</w:t>
      </w:r>
      <w:r w:rsidRPr="0061398B">
        <w:rPr>
          <w:rFonts w:ascii="Bookman Old Style" w:hAnsi="Bookman Old Style"/>
          <w:sz w:val="22"/>
          <w:szCs w:val="22"/>
        </w:rPr>
        <w:t xml:space="preserve"> all' attività di controllo strategico di cui all' art. 147, comma 2, lett B del Tuel, unitamente alla struttura di supporto di cui all' art. 23 del </w:t>
      </w:r>
      <w:r w:rsidR="009C3240" w:rsidRPr="0061398B">
        <w:rPr>
          <w:rFonts w:ascii="Bookman Old Style" w:hAnsi="Bookman Old Style"/>
          <w:sz w:val="22"/>
          <w:szCs w:val="22"/>
        </w:rPr>
        <w:t>R</w:t>
      </w:r>
      <w:r w:rsidRPr="0061398B">
        <w:rPr>
          <w:rFonts w:ascii="Bookman Old Style" w:hAnsi="Bookman Old Style"/>
          <w:sz w:val="22"/>
          <w:szCs w:val="22"/>
        </w:rPr>
        <w:t xml:space="preserve">egolamento </w:t>
      </w:r>
      <w:r w:rsidR="009C3240" w:rsidRPr="0061398B">
        <w:rPr>
          <w:rFonts w:ascii="Bookman Old Style" w:hAnsi="Bookman Old Style"/>
          <w:sz w:val="22"/>
          <w:szCs w:val="22"/>
        </w:rPr>
        <w:t>C</w:t>
      </w:r>
      <w:r w:rsidRPr="0061398B">
        <w:rPr>
          <w:rFonts w:ascii="Bookman Old Style" w:hAnsi="Bookman Old Style"/>
          <w:sz w:val="22"/>
          <w:szCs w:val="22"/>
        </w:rPr>
        <w:t xml:space="preserve">omunale sui </w:t>
      </w:r>
      <w:r w:rsidR="009C3240" w:rsidRPr="0061398B">
        <w:rPr>
          <w:rFonts w:ascii="Bookman Old Style" w:hAnsi="Bookman Old Style"/>
          <w:sz w:val="22"/>
          <w:szCs w:val="22"/>
        </w:rPr>
        <w:t>C</w:t>
      </w:r>
      <w:r w:rsidRPr="0061398B">
        <w:rPr>
          <w:rFonts w:ascii="Bookman Old Style" w:hAnsi="Bookman Old Style"/>
          <w:sz w:val="22"/>
          <w:szCs w:val="22"/>
        </w:rPr>
        <w:t xml:space="preserve">ontrolli </w:t>
      </w:r>
      <w:r w:rsidR="009C3240" w:rsidRPr="0061398B">
        <w:rPr>
          <w:rFonts w:ascii="Bookman Old Style" w:hAnsi="Bookman Old Style"/>
          <w:sz w:val="22"/>
          <w:szCs w:val="22"/>
        </w:rPr>
        <w:t>I</w:t>
      </w:r>
      <w:r w:rsidRPr="0061398B">
        <w:rPr>
          <w:rFonts w:ascii="Bookman Old Style" w:hAnsi="Bookman Old Style"/>
          <w:sz w:val="22"/>
          <w:szCs w:val="22"/>
        </w:rPr>
        <w:t>nterni</w:t>
      </w:r>
      <w:r w:rsidR="009C3240" w:rsidRPr="0061398B">
        <w:rPr>
          <w:rFonts w:ascii="Bookman Old Style" w:hAnsi="Bookman Old Style"/>
          <w:sz w:val="22"/>
          <w:szCs w:val="22"/>
        </w:rPr>
        <w:t>, riferendo</w:t>
      </w:r>
      <w:r w:rsidRPr="0061398B">
        <w:rPr>
          <w:rFonts w:ascii="Bookman Old Style" w:hAnsi="Bookman Old Style"/>
          <w:sz w:val="22"/>
          <w:szCs w:val="22"/>
        </w:rPr>
        <w:t>, in proposito</w:t>
      </w:r>
      <w:r w:rsidR="009C3240" w:rsidRPr="0061398B">
        <w:rPr>
          <w:rFonts w:ascii="Bookman Old Style" w:hAnsi="Bookman Old Style"/>
          <w:sz w:val="22"/>
          <w:szCs w:val="22"/>
        </w:rPr>
        <w:t>,</w:t>
      </w:r>
      <w:r w:rsidRPr="0061398B">
        <w:rPr>
          <w:rFonts w:ascii="Bookman Old Style" w:hAnsi="Bookman Old Style"/>
          <w:sz w:val="22"/>
          <w:szCs w:val="22"/>
        </w:rPr>
        <w:t xml:space="preserve"> direttamente alla Giunta Comunale. </w:t>
      </w:r>
    </w:p>
    <w:p w:rsidR="00596F64" w:rsidRPr="0061398B" w:rsidRDefault="003D66EF" w:rsidP="00DA15F4">
      <w:pPr>
        <w:spacing w:after="240"/>
        <w:jc w:val="both"/>
        <w:rPr>
          <w:rFonts w:ascii="Bookman Old Style" w:hAnsi="Bookman Old Style"/>
          <w:b/>
          <w:bCs/>
          <w:sz w:val="22"/>
          <w:szCs w:val="22"/>
        </w:rPr>
      </w:pPr>
      <w:r w:rsidRPr="0061398B">
        <w:rPr>
          <w:rFonts w:ascii="Bookman Old Style" w:hAnsi="Bookman Old Style"/>
          <w:sz w:val="22"/>
          <w:szCs w:val="22"/>
        </w:rPr>
        <w:t xml:space="preserve">Tutte le suddette attività </w:t>
      </w:r>
      <w:r w:rsidR="009C3240" w:rsidRPr="0061398B">
        <w:rPr>
          <w:rFonts w:ascii="Bookman Old Style" w:hAnsi="Bookman Old Style"/>
          <w:sz w:val="22"/>
          <w:szCs w:val="22"/>
        </w:rPr>
        <w:t>devono essere svolte tenend</w:t>
      </w:r>
      <w:r w:rsidRPr="0061398B">
        <w:rPr>
          <w:rFonts w:ascii="Bookman Old Style" w:hAnsi="Bookman Old Style"/>
          <w:sz w:val="22"/>
          <w:szCs w:val="22"/>
        </w:rPr>
        <w:t>o conto</w:t>
      </w:r>
      <w:r w:rsidR="009C3240" w:rsidRPr="0061398B">
        <w:rPr>
          <w:rFonts w:ascii="Bookman Old Style" w:hAnsi="Bookman Old Style"/>
          <w:sz w:val="22"/>
          <w:szCs w:val="22"/>
        </w:rPr>
        <w:t>,</w:t>
      </w:r>
      <w:r w:rsidRPr="0061398B">
        <w:rPr>
          <w:rFonts w:ascii="Bookman Old Style" w:hAnsi="Bookman Old Style"/>
          <w:sz w:val="22"/>
          <w:szCs w:val="22"/>
        </w:rPr>
        <w:t xml:space="preserve"> anche</w:t>
      </w:r>
      <w:r w:rsidR="009C3240" w:rsidRPr="0061398B">
        <w:rPr>
          <w:rFonts w:ascii="Bookman Old Style" w:hAnsi="Bookman Old Style"/>
          <w:sz w:val="22"/>
          <w:szCs w:val="22"/>
        </w:rPr>
        <w:t>,</w:t>
      </w:r>
      <w:r w:rsidRPr="0061398B">
        <w:rPr>
          <w:rFonts w:ascii="Bookman Old Style" w:hAnsi="Bookman Old Style"/>
          <w:sz w:val="22"/>
          <w:szCs w:val="22"/>
        </w:rPr>
        <w:t xml:space="preserve"> delle risultanze delle valutazioni realizzate con il coinvolgimento degli Amministratori e Consiglieri Comunali e dei cittadini e degli altri utenti finali o di indagini svolte da agenzie esterne.</w:t>
      </w:r>
    </w:p>
    <w:p w:rsidR="00596F64" w:rsidRPr="0061398B" w:rsidRDefault="003D66EF" w:rsidP="00DA15F4">
      <w:pPr>
        <w:spacing w:after="240"/>
        <w:jc w:val="both"/>
        <w:rPr>
          <w:rFonts w:ascii="Bookman Old Style" w:hAnsi="Bookman Old Style" w:cs="Tahoma"/>
          <w:sz w:val="22"/>
          <w:szCs w:val="22"/>
        </w:rPr>
      </w:pPr>
      <w:r w:rsidRPr="0061398B">
        <w:rPr>
          <w:rFonts w:ascii="Bookman Old Style" w:hAnsi="Bookman Old Style"/>
          <w:b/>
          <w:bCs/>
          <w:sz w:val="22"/>
          <w:szCs w:val="22"/>
        </w:rPr>
        <w:t xml:space="preserve">Art. 3 – </w:t>
      </w:r>
      <w:r w:rsidR="006B6A6E" w:rsidRPr="0061398B">
        <w:rPr>
          <w:rFonts w:ascii="Bookman Old Style" w:hAnsi="Bookman Old Style"/>
          <w:sz w:val="22"/>
          <w:szCs w:val="22"/>
        </w:rPr>
        <w:t>L’Inc</w:t>
      </w:r>
      <w:r w:rsidR="0061398B">
        <w:rPr>
          <w:rFonts w:ascii="Bookman Old Style" w:hAnsi="Bookman Old Style"/>
          <w:sz w:val="22"/>
          <w:szCs w:val="22"/>
        </w:rPr>
        <w:t>a</w:t>
      </w:r>
      <w:r w:rsidR="006B6A6E" w:rsidRPr="0061398B">
        <w:rPr>
          <w:rFonts w:ascii="Bookman Old Style" w:hAnsi="Bookman Old Style"/>
          <w:sz w:val="22"/>
          <w:szCs w:val="22"/>
        </w:rPr>
        <w:t>ricato</w:t>
      </w:r>
      <w:r w:rsidR="00013CF9" w:rsidRPr="0061398B">
        <w:rPr>
          <w:rFonts w:ascii="Bookman Old Style" w:hAnsi="Bookman Old Style"/>
          <w:sz w:val="22"/>
          <w:szCs w:val="22"/>
        </w:rPr>
        <w:t xml:space="preserve"> </w:t>
      </w:r>
      <w:r w:rsidRPr="0061398B">
        <w:rPr>
          <w:rFonts w:ascii="Bookman Old Style" w:hAnsi="Bookman Old Style"/>
          <w:sz w:val="22"/>
          <w:szCs w:val="22"/>
        </w:rPr>
        <w:t xml:space="preserve">accetta l’incarico sopra affidatogli per la durata di </w:t>
      </w:r>
      <w:r w:rsidR="00013CF9" w:rsidRPr="0061398B">
        <w:rPr>
          <w:rFonts w:ascii="Bookman Old Style" w:hAnsi="Bookman Old Style"/>
          <w:sz w:val="22"/>
          <w:szCs w:val="22"/>
        </w:rPr>
        <w:t>anni tre</w:t>
      </w:r>
      <w:r w:rsidRPr="0061398B">
        <w:rPr>
          <w:rFonts w:ascii="Bookman Old Style" w:hAnsi="Bookman Old Style"/>
          <w:sz w:val="22"/>
          <w:szCs w:val="22"/>
        </w:rPr>
        <w:t xml:space="preserve">, con decorrenza dal </w:t>
      </w:r>
      <w:r w:rsidR="00013CF9" w:rsidRPr="0061398B">
        <w:rPr>
          <w:rFonts w:ascii="Bookman Old Style" w:hAnsi="Bookman Old Style"/>
          <w:sz w:val="22"/>
          <w:szCs w:val="22"/>
        </w:rPr>
        <w:t>**</w:t>
      </w:r>
      <w:r w:rsidRPr="0061398B">
        <w:rPr>
          <w:rFonts w:ascii="Bookman Old Style" w:hAnsi="Bookman Old Style"/>
          <w:sz w:val="22"/>
          <w:szCs w:val="22"/>
        </w:rPr>
        <w:t>. Alla scadenza</w:t>
      </w:r>
      <w:r w:rsidR="00013CF9" w:rsidRPr="0061398B">
        <w:rPr>
          <w:rFonts w:ascii="Bookman Old Style" w:hAnsi="Bookman Old Style"/>
          <w:sz w:val="22"/>
          <w:szCs w:val="22"/>
        </w:rPr>
        <w:t>,</w:t>
      </w:r>
      <w:r w:rsidRPr="0061398B">
        <w:rPr>
          <w:rFonts w:ascii="Bookman Old Style" w:hAnsi="Bookman Old Style"/>
          <w:sz w:val="22"/>
          <w:szCs w:val="22"/>
        </w:rPr>
        <w:t xml:space="preserve"> il presente incarico cesserà di produrre qualsivoglia effetto tra le parti senza che l'incaricato abbia nulla a che pretendere dal Comune di San Vito dei Normanni e senza bisogno di alcuna disdetta da parte dell'incaricato. </w:t>
      </w:r>
      <w:r w:rsidR="006B6A6E" w:rsidRPr="0061398B">
        <w:rPr>
          <w:rFonts w:ascii="Bookman Old Style" w:hAnsi="Bookman Old Style"/>
          <w:sz w:val="22"/>
          <w:szCs w:val="22"/>
        </w:rPr>
        <w:t>A norma del vigente Regolamento Comunale per l’istituzione ed il funzionamento del Nucleo di Valutazione, di cui sopra, a</w:t>
      </w:r>
      <w:r w:rsidRPr="0061398B">
        <w:rPr>
          <w:rFonts w:ascii="Bookman Old Style" w:hAnsi="Bookman Old Style"/>
          <w:sz w:val="22"/>
          <w:szCs w:val="22"/>
        </w:rPr>
        <w:t xml:space="preserve">l Componente Unico dell’Organismo Unico di Valutazione verrà corrisposto un compenso annuo pari a </w:t>
      </w:r>
      <w:r w:rsidR="006B6A6E" w:rsidRPr="0061398B">
        <w:rPr>
          <w:rFonts w:ascii="Bookman Old Style" w:hAnsi="Bookman Old Style"/>
          <w:sz w:val="22"/>
          <w:szCs w:val="22"/>
        </w:rPr>
        <w:t>€</w:t>
      </w:r>
      <w:r w:rsidRPr="0061398B">
        <w:rPr>
          <w:rFonts w:ascii="Bookman Old Style" w:hAnsi="Bookman Old Style"/>
          <w:sz w:val="22"/>
          <w:szCs w:val="22"/>
        </w:rPr>
        <w:t xml:space="preserve"> 3.000,00 </w:t>
      </w:r>
      <w:r w:rsidR="0061398B">
        <w:rPr>
          <w:rFonts w:ascii="Bookman Old Style" w:hAnsi="Bookman Old Style"/>
          <w:sz w:val="22"/>
          <w:szCs w:val="22"/>
        </w:rPr>
        <w:t>(diconsi e</w:t>
      </w:r>
      <w:r w:rsidR="000122CD" w:rsidRPr="0061398B">
        <w:rPr>
          <w:rFonts w:ascii="Bookman Old Style" w:hAnsi="Bookman Old Style"/>
          <w:sz w:val="22"/>
          <w:szCs w:val="22"/>
        </w:rPr>
        <w:t>uro tre</w:t>
      </w:r>
      <w:r w:rsidR="0061398B">
        <w:rPr>
          <w:rFonts w:ascii="Bookman Old Style" w:hAnsi="Bookman Old Style"/>
          <w:sz w:val="22"/>
          <w:szCs w:val="22"/>
        </w:rPr>
        <w:t>m</w:t>
      </w:r>
      <w:r w:rsidR="000122CD" w:rsidRPr="0061398B">
        <w:rPr>
          <w:rFonts w:ascii="Bookman Old Style" w:hAnsi="Bookman Old Style"/>
          <w:sz w:val="22"/>
          <w:szCs w:val="22"/>
        </w:rPr>
        <w:t xml:space="preserve">ila virgola zero) </w:t>
      </w:r>
      <w:r w:rsidRPr="0061398B">
        <w:rPr>
          <w:rFonts w:ascii="Bookman Old Style" w:hAnsi="Bookman Old Style"/>
          <w:sz w:val="22"/>
          <w:szCs w:val="22"/>
        </w:rPr>
        <w:t xml:space="preserve">lordi, oltre </w:t>
      </w:r>
      <w:r w:rsidRPr="0061398B">
        <w:rPr>
          <w:rFonts w:ascii="Bookman Old Style" w:hAnsi="Bookman Old Style" w:cs="Tahoma"/>
          <w:sz w:val="22"/>
          <w:szCs w:val="22"/>
        </w:rPr>
        <w:t>il</w:t>
      </w:r>
      <w:r w:rsidR="000122CD" w:rsidRPr="0061398B">
        <w:rPr>
          <w:rFonts w:ascii="Bookman Old Style" w:hAnsi="Bookman Old Style" w:cs="Tahoma"/>
          <w:sz w:val="22"/>
          <w:szCs w:val="22"/>
        </w:rPr>
        <w:t xml:space="preserve"> </w:t>
      </w:r>
      <w:r w:rsidRPr="0061398B">
        <w:rPr>
          <w:rFonts w:ascii="Bookman Old Style" w:hAnsi="Bookman Old Style" w:cs="Tahoma"/>
          <w:sz w:val="22"/>
          <w:szCs w:val="22"/>
        </w:rPr>
        <w:t xml:space="preserve">rimborso </w:t>
      </w:r>
      <w:r w:rsidR="000122CD" w:rsidRPr="0061398B">
        <w:rPr>
          <w:rFonts w:ascii="Bookman Old Style" w:hAnsi="Bookman Old Style" w:cs="Tahoma"/>
          <w:sz w:val="22"/>
          <w:szCs w:val="22"/>
        </w:rPr>
        <w:t xml:space="preserve">di eventuali </w:t>
      </w:r>
      <w:r w:rsidRPr="0061398B">
        <w:rPr>
          <w:rFonts w:ascii="Bookman Old Style" w:hAnsi="Bookman Old Style" w:cs="Tahoma"/>
          <w:sz w:val="22"/>
          <w:szCs w:val="22"/>
        </w:rPr>
        <w:t xml:space="preserve">spese </w:t>
      </w:r>
      <w:r w:rsidR="000122CD" w:rsidRPr="0061398B">
        <w:rPr>
          <w:rFonts w:ascii="Bookman Old Style" w:hAnsi="Bookman Old Style" w:cs="Tahoma"/>
          <w:sz w:val="22"/>
          <w:szCs w:val="22"/>
        </w:rPr>
        <w:t xml:space="preserve">sostenute e </w:t>
      </w:r>
      <w:r w:rsidRPr="0061398B">
        <w:rPr>
          <w:rFonts w:ascii="Bookman Old Style" w:hAnsi="Bookman Old Style" w:cs="Tahoma"/>
          <w:sz w:val="22"/>
          <w:szCs w:val="22"/>
        </w:rPr>
        <w:t>debitam</w:t>
      </w:r>
      <w:r w:rsidR="000122CD" w:rsidRPr="0061398B">
        <w:rPr>
          <w:rFonts w:ascii="Bookman Old Style" w:hAnsi="Bookman Old Style" w:cs="Tahoma"/>
          <w:sz w:val="22"/>
          <w:szCs w:val="22"/>
        </w:rPr>
        <w:t xml:space="preserve">ente documentate, che non potrà, comunque, </w:t>
      </w:r>
      <w:r w:rsidRPr="0061398B">
        <w:rPr>
          <w:rFonts w:ascii="Bookman Old Style" w:hAnsi="Bookman Old Style" w:cs="Tahoma"/>
          <w:sz w:val="22"/>
          <w:szCs w:val="22"/>
        </w:rPr>
        <w:t xml:space="preserve">eccedere </w:t>
      </w:r>
      <w:r w:rsidR="000122CD" w:rsidRPr="0061398B">
        <w:rPr>
          <w:rFonts w:ascii="Bookman Old Style" w:hAnsi="Bookman Old Style" w:cs="Tahoma"/>
          <w:sz w:val="22"/>
          <w:szCs w:val="22"/>
        </w:rPr>
        <w:t xml:space="preserve">la somma di </w:t>
      </w:r>
      <w:r w:rsidRPr="0061398B">
        <w:rPr>
          <w:rFonts w:ascii="Bookman Old Style" w:hAnsi="Bookman Old Style" w:cs="Tahoma"/>
          <w:sz w:val="22"/>
          <w:szCs w:val="22"/>
        </w:rPr>
        <w:t xml:space="preserve">€. 500,00 </w:t>
      </w:r>
      <w:r w:rsidR="000122CD" w:rsidRPr="0061398B">
        <w:rPr>
          <w:rFonts w:ascii="Bookman Old Style" w:hAnsi="Bookman Old Style" w:cs="Tahoma"/>
          <w:sz w:val="22"/>
          <w:szCs w:val="22"/>
        </w:rPr>
        <w:t>(diconsi euro cinquecento virgola zero) annui</w:t>
      </w:r>
      <w:r w:rsidRPr="0061398B">
        <w:rPr>
          <w:rFonts w:ascii="Bookman Old Style" w:hAnsi="Bookman Old Style" w:cs="Tahoma"/>
          <w:sz w:val="22"/>
          <w:szCs w:val="22"/>
        </w:rPr>
        <w:t>.</w:t>
      </w:r>
    </w:p>
    <w:p w:rsidR="00596F64" w:rsidRPr="0061398B" w:rsidRDefault="003D66EF" w:rsidP="00DA15F4">
      <w:pPr>
        <w:spacing w:after="240"/>
        <w:jc w:val="both"/>
        <w:rPr>
          <w:rFonts w:ascii="Bookman Old Style" w:hAnsi="Bookman Old Style" w:cs="Tahoma"/>
          <w:sz w:val="22"/>
          <w:szCs w:val="22"/>
        </w:rPr>
      </w:pPr>
      <w:r w:rsidRPr="0061398B">
        <w:rPr>
          <w:rFonts w:ascii="Bookman Old Style" w:hAnsi="Bookman Old Style" w:cs="Tahoma"/>
          <w:b/>
          <w:bCs/>
          <w:sz w:val="22"/>
          <w:szCs w:val="22"/>
        </w:rPr>
        <w:t xml:space="preserve">Art. 4 – </w:t>
      </w:r>
      <w:r w:rsidR="00D76337" w:rsidRPr="0061398B">
        <w:rPr>
          <w:rFonts w:ascii="Bookman Old Style" w:hAnsi="Bookman Old Style" w:cs="Tahoma"/>
          <w:bCs/>
          <w:sz w:val="22"/>
          <w:szCs w:val="22"/>
        </w:rPr>
        <w:t>Lo svolgimento del</w:t>
      </w:r>
      <w:r w:rsidR="00D76337" w:rsidRPr="0061398B">
        <w:rPr>
          <w:rFonts w:ascii="Bookman Old Style" w:hAnsi="Bookman Old Style" w:cs="Tahoma"/>
          <w:b/>
          <w:bCs/>
          <w:sz w:val="22"/>
          <w:szCs w:val="22"/>
        </w:rPr>
        <w:t xml:space="preserve"> </w:t>
      </w:r>
      <w:r w:rsidR="000122CD" w:rsidRPr="0061398B">
        <w:rPr>
          <w:rFonts w:ascii="Bookman Old Style" w:hAnsi="Bookman Old Style" w:cs="Tahoma"/>
          <w:bCs/>
          <w:sz w:val="22"/>
          <w:szCs w:val="22"/>
        </w:rPr>
        <w:t>presente</w:t>
      </w:r>
      <w:r w:rsidR="000122CD" w:rsidRPr="0061398B">
        <w:rPr>
          <w:rFonts w:ascii="Bookman Old Style" w:hAnsi="Bookman Old Style" w:cs="Tahoma"/>
          <w:b/>
          <w:bCs/>
          <w:sz w:val="22"/>
          <w:szCs w:val="22"/>
        </w:rPr>
        <w:t xml:space="preserve"> </w:t>
      </w:r>
      <w:r w:rsidR="000122CD" w:rsidRPr="0061398B">
        <w:rPr>
          <w:rFonts w:ascii="Bookman Old Style" w:hAnsi="Bookman Old Style" w:cs="Tahoma"/>
          <w:sz w:val="22"/>
          <w:szCs w:val="22"/>
        </w:rPr>
        <w:t>i</w:t>
      </w:r>
      <w:r w:rsidRPr="0061398B">
        <w:rPr>
          <w:rFonts w:ascii="Bookman Old Style" w:hAnsi="Bookman Old Style" w:cs="Tahoma"/>
          <w:sz w:val="22"/>
          <w:szCs w:val="22"/>
        </w:rPr>
        <w:t xml:space="preserve">ncarico non </w:t>
      </w:r>
      <w:r w:rsidR="00D76337" w:rsidRPr="0061398B">
        <w:rPr>
          <w:rFonts w:ascii="Bookman Old Style" w:hAnsi="Bookman Old Style" w:cs="Tahoma"/>
          <w:sz w:val="22"/>
          <w:szCs w:val="22"/>
        </w:rPr>
        <w:t>deve interferir</w:t>
      </w:r>
      <w:r w:rsidRPr="0061398B">
        <w:rPr>
          <w:rFonts w:ascii="Bookman Old Style" w:hAnsi="Bookman Old Style" w:cs="Tahoma"/>
          <w:sz w:val="22"/>
          <w:szCs w:val="22"/>
        </w:rPr>
        <w:t xml:space="preserve">e con i pareri interni previsti dal vigente ordinamento </w:t>
      </w:r>
      <w:r w:rsidR="00D76337" w:rsidRPr="0061398B">
        <w:rPr>
          <w:rFonts w:ascii="Bookman Old Style" w:hAnsi="Bookman Old Style" w:cs="Tahoma"/>
          <w:sz w:val="22"/>
          <w:szCs w:val="22"/>
        </w:rPr>
        <w:t xml:space="preserve">degli </w:t>
      </w:r>
      <w:r w:rsidRPr="0061398B">
        <w:rPr>
          <w:rFonts w:ascii="Bookman Old Style" w:hAnsi="Bookman Old Style" w:cs="Tahoma"/>
          <w:sz w:val="22"/>
          <w:szCs w:val="22"/>
        </w:rPr>
        <w:t>EE.LL.</w:t>
      </w:r>
      <w:r w:rsidR="000122CD" w:rsidRPr="0061398B">
        <w:rPr>
          <w:rFonts w:ascii="Bookman Old Style" w:hAnsi="Bookman Old Style" w:cs="Tahoma"/>
          <w:sz w:val="22"/>
          <w:szCs w:val="22"/>
        </w:rPr>
        <w:t>.</w:t>
      </w:r>
    </w:p>
    <w:p w:rsidR="00D76337" w:rsidRPr="0061398B" w:rsidRDefault="003D66EF" w:rsidP="00DA15F4">
      <w:pPr>
        <w:spacing w:after="240"/>
        <w:jc w:val="both"/>
        <w:rPr>
          <w:rFonts w:ascii="Bookman Old Style" w:hAnsi="Bookman Old Style" w:cs="Tahoma"/>
          <w:sz w:val="22"/>
          <w:szCs w:val="22"/>
        </w:rPr>
      </w:pPr>
      <w:r w:rsidRPr="0061398B">
        <w:rPr>
          <w:rFonts w:ascii="Bookman Old Style" w:hAnsi="Bookman Old Style" w:cs="Tahoma"/>
          <w:b/>
          <w:bCs/>
          <w:sz w:val="22"/>
          <w:szCs w:val="22"/>
        </w:rPr>
        <w:t xml:space="preserve">Art. 5 – </w:t>
      </w:r>
      <w:r w:rsidRPr="0061398B">
        <w:rPr>
          <w:rFonts w:ascii="Bookman Old Style" w:hAnsi="Bookman Old Style" w:cs="Tahoma"/>
          <w:sz w:val="22"/>
          <w:szCs w:val="22"/>
        </w:rPr>
        <w:t xml:space="preserve">Ogni iniziativa </w:t>
      </w:r>
      <w:r w:rsidR="000122CD" w:rsidRPr="0061398B">
        <w:rPr>
          <w:rFonts w:ascii="Bookman Old Style" w:hAnsi="Bookman Old Style" w:cs="Tahoma"/>
          <w:sz w:val="22"/>
          <w:szCs w:val="22"/>
        </w:rPr>
        <w:t xml:space="preserve">da adottare da parte dell’Incaricato, </w:t>
      </w:r>
      <w:r w:rsidRPr="0061398B">
        <w:rPr>
          <w:rFonts w:ascii="Bookman Old Style" w:hAnsi="Bookman Old Style" w:cs="Tahoma"/>
          <w:sz w:val="22"/>
          <w:szCs w:val="22"/>
        </w:rPr>
        <w:t>che comporti oneri a carico dell’Amministrazione</w:t>
      </w:r>
      <w:r w:rsidR="000122CD" w:rsidRPr="0061398B">
        <w:rPr>
          <w:rFonts w:ascii="Bookman Old Style" w:hAnsi="Bookman Old Style" w:cs="Tahoma"/>
          <w:sz w:val="22"/>
          <w:szCs w:val="22"/>
        </w:rPr>
        <w:t>,</w:t>
      </w:r>
      <w:r w:rsidRPr="0061398B">
        <w:rPr>
          <w:rFonts w:ascii="Bookman Old Style" w:hAnsi="Bookman Old Style" w:cs="Tahoma"/>
          <w:sz w:val="22"/>
          <w:szCs w:val="22"/>
        </w:rPr>
        <w:t xml:space="preserve"> dovrà essere preventivamente autor</w:t>
      </w:r>
      <w:r w:rsidR="00D76337" w:rsidRPr="0061398B">
        <w:rPr>
          <w:rFonts w:ascii="Bookman Old Style" w:hAnsi="Bookman Old Style" w:cs="Tahoma"/>
          <w:sz w:val="22"/>
          <w:szCs w:val="22"/>
        </w:rPr>
        <w:t>izzata dall' Organo competente.</w:t>
      </w:r>
    </w:p>
    <w:p w:rsidR="00D76337" w:rsidRPr="0061398B" w:rsidRDefault="00D76337" w:rsidP="00DA15F4">
      <w:pPr>
        <w:spacing w:after="240"/>
        <w:jc w:val="both"/>
        <w:rPr>
          <w:rFonts w:ascii="Bookman Old Style" w:hAnsi="Bookman Old Style" w:cs="Tahoma"/>
          <w:sz w:val="22"/>
          <w:szCs w:val="22"/>
        </w:rPr>
      </w:pPr>
      <w:r w:rsidRPr="0061398B">
        <w:rPr>
          <w:rFonts w:ascii="Bookman Old Style" w:hAnsi="Bookman Old Style" w:cs="Tahoma"/>
          <w:b/>
          <w:sz w:val="22"/>
          <w:szCs w:val="22"/>
        </w:rPr>
        <w:t xml:space="preserve">Art. 6 </w:t>
      </w:r>
      <w:r w:rsidRPr="0061398B">
        <w:rPr>
          <w:rFonts w:ascii="Bookman Old Style" w:hAnsi="Bookman Old Style" w:cs="Tahoma"/>
          <w:b/>
          <w:bCs/>
          <w:sz w:val="22"/>
          <w:szCs w:val="22"/>
        </w:rPr>
        <w:t>–</w:t>
      </w:r>
      <w:r w:rsidRPr="0061398B">
        <w:rPr>
          <w:rFonts w:ascii="Bookman Old Style" w:hAnsi="Bookman Old Style" w:cs="Tahoma"/>
          <w:sz w:val="22"/>
          <w:szCs w:val="22"/>
        </w:rPr>
        <w:t xml:space="preserve"> </w:t>
      </w:r>
      <w:r w:rsidR="003D66EF" w:rsidRPr="0061398B">
        <w:rPr>
          <w:rFonts w:ascii="Bookman Old Style" w:hAnsi="Bookman Old Style" w:cs="Tahoma"/>
          <w:sz w:val="22"/>
          <w:szCs w:val="22"/>
        </w:rPr>
        <w:t xml:space="preserve">I rapporti ufficiali </w:t>
      </w:r>
      <w:r w:rsidR="000122CD" w:rsidRPr="0061398B">
        <w:rPr>
          <w:rFonts w:ascii="Bookman Old Style" w:hAnsi="Bookman Old Style" w:cs="Tahoma"/>
          <w:sz w:val="22"/>
          <w:szCs w:val="22"/>
        </w:rPr>
        <w:t xml:space="preserve">dell’Incaricato </w:t>
      </w:r>
      <w:r w:rsidR="003D66EF" w:rsidRPr="0061398B">
        <w:rPr>
          <w:rFonts w:ascii="Bookman Old Style" w:hAnsi="Bookman Old Style" w:cs="Tahoma"/>
          <w:sz w:val="22"/>
          <w:szCs w:val="22"/>
        </w:rPr>
        <w:t xml:space="preserve">con le istituzioni pubbliche e private saranno preventivamente concordati con l’Amministrazione. </w:t>
      </w:r>
    </w:p>
    <w:p w:rsidR="00D76337" w:rsidRPr="0061398B" w:rsidRDefault="00D76337" w:rsidP="00DA15F4">
      <w:pPr>
        <w:spacing w:after="240"/>
        <w:jc w:val="both"/>
        <w:rPr>
          <w:rFonts w:ascii="Bookman Old Style" w:hAnsi="Bookman Old Style" w:cs="Tahoma"/>
          <w:sz w:val="22"/>
          <w:szCs w:val="22"/>
        </w:rPr>
      </w:pPr>
      <w:r w:rsidRPr="0061398B">
        <w:rPr>
          <w:rFonts w:ascii="Bookman Old Style" w:hAnsi="Bookman Old Style" w:cs="Tahoma"/>
          <w:b/>
          <w:sz w:val="22"/>
          <w:szCs w:val="22"/>
        </w:rPr>
        <w:t xml:space="preserve">Art. 7 - </w:t>
      </w:r>
      <w:r w:rsidR="000122CD" w:rsidRPr="0061398B">
        <w:rPr>
          <w:rFonts w:ascii="Bookman Old Style" w:hAnsi="Bookman Old Style" w:cs="Tahoma"/>
          <w:sz w:val="22"/>
          <w:szCs w:val="22"/>
        </w:rPr>
        <w:t xml:space="preserve">L’Incaricato </w:t>
      </w:r>
      <w:r w:rsidR="003D66EF" w:rsidRPr="0061398B">
        <w:rPr>
          <w:rFonts w:ascii="Bookman Old Style" w:hAnsi="Bookman Old Style" w:cs="Tahoma"/>
          <w:sz w:val="22"/>
          <w:szCs w:val="22"/>
        </w:rPr>
        <w:t xml:space="preserve">svolgerà il proprio incarico in piena autonomia, senza </w:t>
      </w:r>
      <w:r w:rsidRPr="0061398B">
        <w:rPr>
          <w:rFonts w:ascii="Bookman Old Style" w:hAnsi="Bookman Old Style" w:cs="Tahoma"/>
          <w:sz w:val="22"/>
          <w:szCs w:val="22"/>
        </w:rPr>
        <w:t xml:space="preserve">alcun </w:t>
      </w:r>
      <w:r w:rsidR="003D66EF" w:rsidRPr="0061398B">
        <w:rPr>
          <w:rFonts w:ascii="Bookman Old Style" w:hAnsi="Bookman Old Style" w:cs="Tahoma"/>
          <w:sz w:val="22"/>
          <w:szCs w:val="22"/>
        </w:rPr>
        <w:t>vincolo di subordinazione, pur nel rispetto degli indirizzi e degli obiettivi d</w:t>
      </w:r>
      <w:r w:rsidR="000122CD" w:rsidRPr="0061398B">
        <w:rPr>
          <w:rFonts w:ascii="Bookman Old Style" w:hAnsi="Bookman Old Style" w:cs="Tahoma"/>
          <w:sz w:val="22"/>
          <w:szCs w:val="22"/>
        </w:rPr>
        <w:t>ell’</w:t>
      </w:r>
      <w:r w:rsidR="003D66EF" w:rsidRPr="0061398B">
        <w:rPr>
          <w:rFonts w:ascii="Bookman Old Style" w:hAnsi="Bookman Old Style" w:cs="Tahoma"/>
          <w:sz w:val="22"/>
          <w:szCs w:val="22"/>
        </w:rPr>
        <w:t>Amministrazione</w:t>
      </w:r>
      <w:r w:rsidR="000122CD" w:rsidRPr="0061398B">
        <w:rPr>
          <w:rFonts w:ascii="Bookman Old Style" w:hAnsi="Bookman Old Style" w:cs="Tahoma"/>
          <w:sz w:val="22"/>
          <w:szCs w:val="22"/>
        </w:rPr>
        <w:t xml:space="preserve"> Comunale</w:t>
      </w:r>
      <w:r w:rsidR="003D66EF" w:rsidRPr="0061398B">
        <w:rPr>
          <w:rFonts w:ascii="Bookman Old Style" w:hAnsi="Bookman Old Style" w:cs="Tahoma"/>
          <w:sz w:val="22"/>
          <w:szCs w:val="22"/>
        </w:rPr>
        <w:t xml:space="preserve">. </w:t>
      </w:r>
    </w:p>
    <w:p w:rsidR="00D76337" w:rsidRPr="0061398B" w:rsidRDefault="00D76337" w:rsidP="00DA15F4">
      <w:pPr>
        <w:spacing w:after="240"/>
        <w:jc w:val="both"/>
        <w:rPr>
          <w:rFonts w:ascii="Bookman Old Style" w:hAnsi="Bookman Old Style" w:cs="Tahoma"/>
          <w:sz w:val="22"/>
          <w:szCs w:val="22"/>
        </w:rPr>
      </w:pPr>
      <w:r w:rsidRPr="0061398B">
        <w:rPr>
          <w:rFonts w:ascii="Bookman Old Style" w:hAnsi="Bookman Old Style" w:cs="Tahoma"/>
          <w:b/>
          <w:sz w:val="22"/>
          <w:szCs w:val="22"/>
        </w:rPr>
        <w:t xml:space="preserve">Art. 8 - </w:t>
      </w:r>
      <w:r w:rsidR="00472F49" w:rsidRPr="0061398B">
        <w:rPr>
          <w:rFonts w:ascii="Bookman Old Style" w:hAnsi="Bookman Old Style" w:cs="Tahoma"/>
          <w:sz w:val="22"/>
          <w:szCs w:val="22"/>
        </w:rPr>
        <w:t xml:space="preserve">Sarà cura del Segretario Comunale, direttamente o tramite suo incaricato, garantire all’Incaricato, a seguito di richiesta da parte di quest’ultimo, l’accesso a tutti i documenti necessari per </w:t>
      </w:r>
      <w:r w:rsidR="000122CD" w:rsidRPr="0061398B">
        <w:rPr>
          <w:rFonts w:ascii="Bookman Old Style" w:hAnsi="Bookman Old Style" w:cs="Tahoma"/>
          <w:sz w:val="22"/>
          <w:szCs w:val="22"/>
        </w:rPr>
        <w:t xml:space="preserve">garantire all’Incaricato </w:t>
      </w:r>
      <w:r w:rsidR="00472F49" w:rsidRPr="0061398B">
        <w:rPr>
          <w:rFonts w:ascii="Bookman Old Style" w:hAnsi="Bookman Old Style" w:cs="Tahoma"/>
          <w:sz w:val="22"/>
          <w:szCs w:val="22"/>
        </w:rPr>
        <w:t>stesso</w:t>
      </w:r>
      <w:r w:rsidR="00386376" w:rsidRPr="0061398B">
        <w:rPr>
          <w:rFonts w:ascii="Bookman Old Style" w:hAnsi="Bookman Old Style" w:cs="Tahoma"/>
          <w:sz w:val="22"/>
          <w:szCs w:val="22"/>
        </w:rPr>
        <w:t xml:space="preserve"> </w:t>
      </w:r>
      <w:r w:rsidR="00472F49" w:rsidRPr="0061398B">
        <w:rPr>
          <w:rFonts w:ascii="Bookman Old Style" w:hAnsi="Bookman Old Style" w:cs="Tahoma"/>
          <w:sz w:val="22"/>
          <w:szCs w:val="22"/>
        </w:rPr>
        <w:t>di svolgere dovutamente il suo incarico</w:t>
      </w:r>
      <w:r w:rsidR="00386376" w:rsidRPr="0061398B">
        <w:rPr>
          <w:rFonts w:ascii="Bookman Old Style" w:hAnsi="Bookman Old Style" w:cs="Tahoma"/>
          <w:sz w:val="22"/>
          <w:szCs w:val="22"/>
        </w:rPr>
        <w:t xml:space="preserve"> impartendo</w:t>
      </w:r>
      <w:r w:rsidR="003D66EF" w:rsidRPr="0061398B">
        <w:rPr>
          <w:rFonts w:ascii="Bookman Old Style" w:hAnsi="Bookman Old Style" w:cs="Tahoma"/>
          <w:sz w:val="22"/>
          <w:szCs w:val="22"/>
        </w:rPr>
        <w:t xml:space="preserve"> agli uffici del Comune le necessarie disposizioni. </w:t>
      </w:r>
    </w:p>
    <w:p w:rsidR="00D76337" w:rsidRPr="0061398B" w:rsidRDefault="00D76337" w:rsidP="00DA15F4">
      <w:pPr>
        <w:spacing w:after="240"/>
        <w:jc w:val="both"/>
        <w:rPr>
          <w:rFonts w:ascii="Bookman Old Style" w:hAnsi="Bookman Old Style" w:cs="Tahoma"/>
          <w:sz w:val="22"/>
          <w:szCs w:val="22"/>
        </w:rPr>
      </w:pPr>
      <w:r w:rsidRPr="0061398B">
        <w:rPr>
          <w:rFonts w:ascii="Bookman Old Style" w:hAnsi="Bookman Old Style" w:cs="Tahoma"/>
          <w:b/>
          <w:sz w:val="22"/>
          <w:szCs w:val="22"/>
        </w:rPr>
        <w:t>Art. 9 -</w:t>
      </w:r>
      <w:r w:rsidRPr="0061398B">
        <w:rPr>
          <w:rFonts w:ascii="Bookman Old Style" w:hAnsi="Bookman Old Style" w:cs="Tahoma"/>
          <w:sz w:val="22"/>
          <w:szCs w:val="22"/>
        </w:rPr>
        <w:t xml:space="preserve"> </w:t>
      </w:r>
      <w:r w:rsidR="00386376" w:rsidRPr="0061398B">
        <w:rPr>
          <w:rFonts w:ascii="Bookman Old Style" w:hAnsi="Bookman Old Style" w:cs="Tahoma"/>
          <w:sz w:val="22"/>
          <w:szCs w:val="22"/>
        </w:rPr>
        <w:t xml:space="preserve">L’Incaricato </w:t>
      </w:r>
      <w:r w:rsidR="003D66EF" w:rsidRPr="0061398B">
        <w:rPr>
          <w:rFonts w:ascii="Bookman Old Style" w:hAnsi="Bookman Old Style" w:cs="Tahoma"/>
          <w:sz w:val="22"/>
          <w:szCs w:val="22"/>
        </w:rPr>
        <w:t>si potrà avvalere, se costituita, d</w:t>
      </w:r>
      <w:r w:rsidRPr="0061398B">
        <w:rPr>
          <w:rFonts w:ascii="Bookman Old Style" w:hAnsi="Bookman Old Style" w:cs="Tahoma"/>
          <w:sz w:val="22"/>
          <w:szCs w:val="22"/>
        </w:rPr>
        <w:t>ell</w:t>
      </w:r>
      <w:r w:rsidR="003D66EF" w:rsidRPr="0061398B">
        <w:rPr>
          <w:rFonts w:ascii="Bookman Old Style" w:hAnsi="Bookman Old Style" w:cs="Tahoma"/>
          <w:sz w:val="22"/>
          <w:szCs w:val="22"/>
        </w:rPr>
        <w:t xml:space="preserve">a struttura tecnica permanente per la misurazione della Performance (STP) della quale dovrà far parte almeno un Dipendente Comunale di categoria C. </w:t>
      </w:r>
    </w:p>
    <w:p w:rsidR="00596F64" w:rsidRPr="0061398B" w:rsidRDefault="00D76337" w:rsidP="00DA15F4">
      <w:pPr>
        <w:spacing w:after="240"/>
        <w:jc w:val="both"/>
        <w:rPr>
          <w:rFonts w:ascii="Bookman Old Style" w:hAnsi="Bookman Old Style" w:cs="Tahoma"/>
          <w:sz w:val="22"/>
          <w:szCs w:val="22"/>
        </w:rPr>
      </w:pPr>
      <w:r w:rsidRPr="0061398B">
        <w:rPr>
          <w:rFonts w:ascii="Bookman Old Style" w:hAnsi="Bookman Old Style" w:cs="Tahoma"/>
          <w:b/>
          <w:sz w:val="22"/>
          <w:szCs w:val="22"/>
        </w:rPr>
        <w:t xml:space="preserve">Art. 10 – </w:t>
      </w:r>
      <w:r w:rsidRPr="0061398B">
        <w:rPr>
          <w:rFonts w:ascii="Bookman Old Style" w:hAnsi="Bookman Old Style" w:cs="Tahoma"/>
          <w:sz w:val="22"/>
          <w:szCs w:val="22"/>
        </w:rPr>
        <w:t>Con l’accettazione dell’incarico,</w:t>
      </w:r>
      <w:r w:rsidRPr="0061398B">
        <w:rPr>
          <w:rFonts w:ascii="Bookman Old Style" w:hAnsi="Bookman Old Style" w:cs="Tahoma"/>
          <w:b/>
          <w:sz w:val="22"/>
          <w:szCs w:val="22"/>
        </w:rPr>
        <w:t xml:space="preserve"> </w:t>
      </w:r>
      <w:r w:rsidRPr="0061398B">
        <w:rPr>
          <w:rFonts w:ascii="Bookman Old Style" w:hAnsi="Bookman Old Style" w:cs="Tahoma"/>
          <w:sz w:val="22"/>
          <w:szCs w:val="22"/>
        </w:rPr>
        <w:t>l’Incaricato</w:t>
      </w:r>
      <w:r w:rsidR="003D66EF" w:rsidRPr="0061398B">
        <w:rPr>
          <w:rFonts w:ascii="Bookman Old Style" w:hAnsi="Bookman Old Style" w:cs="Tahoma"/>
          <w:sz w:val="22"/>
          <w:szCs w:val="22"/>
        </w:rPr>
        <w:t xml:space="preserve"> </w:t>
      </w:r>
      <w:r w:rsidRPr="0061398B">
        <w:rPr>
          <w:rFonts w:ascii="Bookman Old Style" w:hAnsi="Bookman Old Style" w:cs="Tahoma"/>
          <w:sz w:val="22"/>
          <w:szCs w:val="22"/>
        </w:rPr>
        <w:t xml:space="preserve">assume </w:t>
      </w:r>
      <w:r w:rsidR="003D66EF" w:rsidRPr="0061398B">
        <w:rPr>
          <w:rFonts w:ascii="Bookman Old Style" w:hAnsi="Bookman Old Style" w:cs="Tahoma"/>
          <w:sz w:val="22"/>
          <w:szCs w:val="22"/>
        </w:rPr>
        <w:t>l’obbligo del segreto d’ufficio sugli atti</w:t>
      </w:r>
      <w:r w:rsidRPr="0061398B">
        <w:rPr>
          <w:rFonts w:ascii="Bookman Old Style" w:hAnsi="Bookman Old Style" w:cs="Tahoma"/>
          <w:sz w:val="22"/>
          <w:szCs w:val="22"/>
        </w:rPr>
        <w:t>,</w:t>
      </w:r>
      <w:r w:rsidR="003D66EF" w:rsidRPr="0061398B">
        <w:rPr>
          <w:rFonts w:ascii="Bookman Old Style" w:hAnsi="Bookman Old Style" w:cs="Tahoma"/>
          <w:sz w:val="22"/>
          <w:szCs w:val="22"/>
        </w:rPr>
        <w:t xml:space="preserve"> documenti</w:t>
      </w:r>
      <w:r w:rsidRPr="0061398B">
        <w:rPr>
          <w:rFonts w:ascii="Bookman Old Style" w:hAnsi="Bookman Old Style" w:cs="Tahoma"/>
          <w:sz w:val="22"/>
          <w:szCs w:val="22"/>
        </w:rPr>
        <w:t xml:space="preserve">, informazioni e notizie di cui venga in possesso o conoscenza </w:t>
      </w:r>
      <w:r w:rsidR="000D37FE" w:rsidRPr="0061398B">
        <w:rPr>
          <w:rFonts w:ascii="Bookman Old Style" w:hAnsi="Bookman Old Style" w:cs="Tahoma"/>
          <w:sz w:val="22"/>
          <w:szCs w:val="22"/>
        </w:rPr>
        <w:t>in conseguenza del suo incarico</w:t>
      </w:r>
      <w:r w:rsidR="003D66EF" w:rsidRPr="0061398B">
        <w:rPr>
          <w:rFonts w:ascii="Bookman Old Style" w:hAnsi="Bookman Old Style" w:cs="Tahoma"/>
          <w:sz w:val="22"/>
          <w:szCs w:val="22"/>
        </w:rPr>
        <w:t>.</w:t>
      </w:r>
    </w:p>
    <w:p w:rsidR="00596F64" w:rsidRPr="0061398B" w:rsidRDefault="009F242A" w:rsidP="00DA15F4">
      <w:pPr>
        <w:spacing w:after="240"/>
        <w:jc w:val="both"/>
        <w:rPr>
          <w:rFonts w:ascii="Bookman Old Style" w:hAnsi="Bookman Old Style" w:cs="Tahoma"/>
          <w:sz w:val="22"/>
          <w:szCs w:val="22"/>
        </w:rPr>
      </w:pPr>
      <w:r w:rsidRPr="0061398B">
        <w:rPr>
          <w:rFonts w:ascii="Bookman Old Style" w:hAnsi="Bookman Old Style" w:cs="Tahoma"/>
          <w:b/>
          <w:bCs/>
          <w:sz w:val="22"/>
          <w:szCs w:val="22"/>
        </w:rPr>
        <w:t>Art. 11</w:t>
      </w:r>
      <w:r w:rsidR="003D66EF" w:rsidRPr="0061398B">
        <w:rPr>
          <w:rFonts w:ascii="Bookman Old Style" w:hAnsi="Bookman Old Style" w:cs="Tahoma"/>
          <w:b/>
          <w:bCs/>
          <w:sz w:val="22"/>
          <w:szCs w:val="22"/>
        </w:rPr>
        <w:t xml:space="preserve"> - </w:t>
      </w:r>
      <w:r w:rsidR="003D66EF" w:rsidRPr="0061398B">
        <w:rPr>
          <w:rFonts w:ascii="Bookman Old Style" w:hAnsi="Bookman Old Style" w:cs="Tahoma"/>
          <w:sz w:val="22"/>
          <w:szCs w:val="22"/>
        </w:rPr>
        <w:t xml:space="preserve">Nell' espletamento </w:t>
      </w:r>
      <w:r w:rsidR="000D37FE" w:rsidRPr="0061398B">
        <w:rPr>
          <w:rFonts w:ascii="Bookman Old Style" w:hAnsi="Bookman Old Style" w:cs="Tahoma"/>
          <w:sz w:val="22"/>
          <w:szCs w:val="22"/>
        </w:rPr>
        <w:t>delle sue mansioni,</w:t>
      </w:r>
      <w:r w:rsidR="003D66EF" w:rsidRPr="0061398B">
        <w:rPr>
          <w:rFonts w:ascii="Bookman Old Style" w:hAnsi="Bookman Old Style" w:cs="Tahoma"/>
          <w:sz w:val="22"/>
          <w:szCs w:val="22"/>
        </w:rPr>
        <w:t xml:space="preserve"> l'</w:t>
      </w:r>
      <w:r w:rsidR="000D37FE" w:rsidRPr="0061398B">
        <w:rPr>
          <w:rFonts w:ascii="Bookman Old Style" w:hAnsi="Bookman Old Style" w:cs="Tahoma"/>
          <w:sz w:val="22"/>
          <w:szCs w:val="22"/>
        </w:rPr>
        <w:t>I</w:t>
      </w:r>
      <w:r w:rsidR="003D66EF" w:rsidRPr="0061398B">
        <w:rPr>
          <w:rFonts w:ascii="Bookman Old Style" w:hAnsi="Bookman Old Style" w:cs="Tahoma"/>
          <w:sz w:val="22"/>
          <w:szCs w:val="22"/>
        </w:rPr>
        <w:t>ncaricato pur non essendo soggetto a vincoli di orari predeterminati, presterà preferibilmente la propria costante attività presso il Comune di San Vito dei Normanni almeno una volta al mese garantendo le prestazioni rientranti nell'oggetto dell'incarico definiti al precedente punto 2) ed assicurando la presenza ogni qualvo</w:t>
      </w:r>
      <w:r w:rsidR="000D37FE" w:rsidRPr="0061398B">
        <w:rPr>
          <w:rFonts w:ascii="Bookman Old Style" w:hAnsi="Bookman Old Style" w:cs="Tahoma"/>
          <w:sz w:val="22"/>
          <w:szCs w:val="22"/>
        </w:rPr>
        <w:t>lta ve ne sia necessità.</w:t>
      </w:r>
    </w:p>
    <w:p w:rsidR="00596F64" w:rsidRPr="0061398B" w:rsidRDefault="009F242A" w:rsidP="00DA15F4">
      <w:pPr>
        <w:spacing w:after="240"/>
        <w:jc w:val="both"/>
        <w:rPr>
          <w:rFonts w:ascii="Bookman Old Style" w:hAnsi="Bookman Old Style" w:cs="Tahoma"/>
          <w:sz w:val="22"/>
          <w:szCs w:val="22"/>
        </w:rPr>
      </w:pPr>
      <w:r w:rsidRPr="0061398B">
        <w:rPr>
          <w:rFonts w:ascii="Bookman Old Style" w:hAnsi="Bookman Old Style" w:cs="Tahoma"/>
          <w:b/>
          <w:bCs/>
          <w:sz w:val="22"/>
          <w:szCs w:val="22"/>
        </w:rPr>
        <w:t xml:space="preserve">Art. 12 </w:t>
      </w:r>
      <w:r w:rsidR="003D66EF" w:rsidRPr="0061398B">
        <w:rPr>
          <w:rFonts w:ascii="Bookman Old Style" w:hAnsi="Bookman Old Style" w:cs="Tahoma"/>
          <w:b/>
          <w:bCs/>
          <w:sz w:val="22"/>
          <w:szCs w:val="22"/>
        </w:rPr>
        <w:t xml:space="preserve">- </w:t>
      </w:r>
      <w:r w:rsidR="003D66EF" w:rsidRPr="0061398B">
        <w:rPr>
          <w:rFonts w:ascii="Bookman Old Style" w:hAnsi="Bookman Old Style" w:cs="Tahoma"/>
          <w:sz w:val="22"/>
          <w:szCs w:val="22"/>
        </w:rPr>
        <w:t>Le prestazioni di cui al presente disciplinare sono configurate in un rapporto di lavoro autonomo ai sensi degli artt. 2222–2237 C.C. e verranno espletate prevalentemente dall’Incaricato, in piena autonomia, senza vincoli di subordinazione e quindi, fuori da quelle che sono le caratteristiche tipiche del lavoro dipendente</w:t>
      </w:r>
      <w:r w:rsidR="00FD3516" w:rsidRPr="0061398B">
        <w:rPr>
          <w:rFonts w:ascii="Bookman Old Style" w:hAnsi="Bookman Old Style" w:cs="Tahoma"/>
          <w:sz w:val="22"/>
          <w:szCs w:val="22"/>
        </w:rPr>
        <w:t>.</w:t>
      </w:r>
      <w:r w:rsidR="003D66EF" w:rsidRPr="0061398B">
        <w:rPr>
          <w:rFonts w:ascii="Bookman Old Style" w:hAnsi="Bookman Old Style" w:cs="Tahoma"/>
          <w:sz w:val="22"/>
          <w:szCs w:val="22"/>
        </w:rPr>
        <w:t xml:space="preserve"> Il N.d.V. risponde esclusivamente al Sindaco e alla Giunta.</w:t>
      </w:r>
    </w:p>
    <w:p w:rsidR="00596F64" w:rsidRPr="0061398B" w:rsidRDefault="009F242A" w:rsidP="00DA15F4">
      <w:pPr>
        <w:spacing w:after="240"/>
        <w:jc w:val="both"/>
        <w:rPr>
          <w:rFonts w:ascii="Bookman Old Style" w:hAnsi="Bookman Old Style" w:cs="Tahoma"/>
          <w:sz w:val="22"/>
          <w:szCs w:val="22"/>
        </w:rPr>
      </w:pPr>
      <w:r w:rsidRPr="0061398B">
        <w:rPr>
          <w:rFonts w:ascii="Bookman Old Style" w:hAnsi="Bookman Old Style" w:cs="Tahoma"/>
          <w:b/>
          <w:bCs/>
          <w:sz w:val="22"/>
          <w:szCs w:val="22"/>
        </w:rPr>
        <w:t>Art. 13</w:t>
      </w:r>
      <w:r w:rsidR="003D66EF" w:rsidRPr="0061398B">
        <w:rPr>
          <w:rFonts w:ascii="Bookman Old Style" w:hAnsi="Bookman Old Style" w:cs="Tahoma"/>
          <w:b/>
          <w:bCs/>
          <w:sz w:val="22"/>
          <w:szCs w:val="22"/>
        </w:rPr>
        <w:t xml:space="preserve"> - </w:t>
      </w:r>
      <w:r w:rsidR="003D66EF" w:rsidRPr="0061398B">
        <w:rPr>
          <w:rFonts w:ascii="Bookman Old Style" w:hAnsi="Bookman Old Style" w:cs="Tahoma"/>
          <w:sz w:val="22"/>
          <w:szCs w:val="22"/>
        </w:rPr>
        <w:t xml:space="preserve">Il rischio per l’esatto adempimento delle prestazioni pattuite ricade esclusivamente sull’Incaricato, salvo casi di forza maggiore. Se le prestazioni professionali e le attività di supporto all’Amministrazione Comunale non dovessero risultare idonee alle esigenze del Comune o </w:t>
      </w:r>
      <w:r w:rsidR="00FD3516" w:rsidRPr="0061398B">
        <w:rPr>
          <w:rFonts w:ascii="Bookman Old Style" w:hAnsi="Bookman Old Style" w:cs="Tahoma"/>
          <w:sz w:val="22"/>
          <w:szCs w:val="22"/>
        </w:rPr>
        <w:t>l’Incaricato</w:t>
      </w:r>
      <w:r w:rsidR="003D66EF" w:rsidRPr="0061398B">
        <w:rPr>
          <w:rFonts w:ascii="Bookman Old Style" w:hAnsi="Bookman Old Style" w:cs="Tahoma"/>
          <w:sz w:val="22"/>
          <w:szCs w:val="22"/>
        </w:rPr>
        <w:t xml:space="preserve"> non dovesse assicurare la presenza almeno mensile presso il Comune, il Sindaco potrà recedere </w:t>
      </w:r>
      <w:r w:rsidR="00FD3516" w:rsidRPr="0061398B">
        <w:rPr>
          <w:rFonts w:ascii="Bookman Old Style" w:hAnsi="Bookman Old Style" w:cs="Tahoma"/>
          <w:i/>
          <w:sz w:val="22"/>
          <w:szCs w:val="22"/>
        </w:rPr>
        <w:t xml:space="preserve">ad </w:t>
      </w:r>
      <w:r w:rsidR="003D66EF" w:rsidRPr="0061398B">
        <w:rPr>
          <w:rFonts w:ascii="Bookman Old Style" w:hAnsi="Bookman Old Style" w:cs="Tahoma"/>
          <w:i/>
          <w:sz w:val="22"/>
          <w:szCs w:val="22"/>
        </w:rPr>
        <w:t>nutum</w:t>
      </w:r>
      <w:r w:rsidR="003D66EF" w:rsidRPr="0061398B">
        <w:rPr>
          <w:rFonts w:ascii="Bookman Old Style" w:hAnsi="Bookman Old Style" w:cs="Tahoma"/>
          <w:sz w:val="22"/>
          <w:szCs w:val="22"/>
        </w:rPr>
        <w:t xml:space="preserve"> dal contratto </w:t>
      </w:r>
      <w:r w:rsidR="00FD3516" w:rsidRPr="0061398B">
        <w:rPr>
          <w:rFonts w:ascii="Bookman Old Style" w:hAnsi="Bookman Old Style" w:cs="Tahoma"/>
          <w:sz w:val="22"/>
          <w:szCs w:val="22"/>
        </w:rPr>
        <w:t xml:space="preserve">sottoscritto tra esse parti </w:t>
      </w:r>
      <w:r w:rsidR="003D66EF" w:rsidRPr="0061398B">
        <w:rPr>
          <w:rFonts w:ascii="Bookman Old Style" w:hAnsi="Bookman Old Style" w:cs="Tahoma"/>
          <w:sz w:val="22"/>
          <w:szCs w:val="22"/>
        </w:rPr>
        <w:t xml:space="preserve">dandone comunicazione </w:t>
      </w:r>
      <w:r w:rsidR="00FD3516" w:rsidRPr="0061398B">
        <w:rPr>
          <w:rFonts w:ascii="Bookman Old Style" w:hAnsi="Bookman Old Style" w:cs="Tahoma"/>
          <w:sz w:val="22"/>
          <w:szCs w:val="22"/>
        </w:rPr>
        <w:t>all’Incaricato</w:t>
      </w:r>
      <w:r w:rsidR="003D66EF" w:rsidRPr="0061398B">
        <w:rPr>
          <w:rFonts w:ascii="Bookman Old Style" w:hAnsi="Bookman Old Style" w:cs="Tahoma"/>
          <w:sz w:val="22"/>
          <w:szCs w:val="22"/>
        </w:rPr>
        <w:t xml:space="preserve"> </w:t>
      </w:r>
      <w:r w:rsidR="00FD3516" w:rsidRPr="0061398B">
        <w:rPr>
          <w:rFonts w:ascii="Bookman Old Style" w:hAnsi="Bookman Old Style" w:cs="Tahoma"/>
          <w:sz w:val="22"/>
          <w:szCs w:val="22"/>
        </w:rPr>
        <w:t>e senza che questi possa</w:t>
      </w:r>
      <w:r w:rsidR="003D66EF" w:rsidRPr="0061398B">
        <w:rPr>
          <w:rFonts w:ascii="Bookman Old Style" w:hAnsi="Bookman Old Style" w:cs="Tahoma"/>
          <w:sz w:val="22"/>
          <w:szCs w:val="22"/>
        </w:rPr>
        <w:t xml:space="preserve"> avere nulla a pretendere circa la mancata prosecuzione dell’incarico.</w:t>
      </w:r>
    </w:p>
    <w:p w:rsidR="00596F64" w:rsidRPr="0061398B" w:rsidRDefault="009F242A" w:rsidP="00DA15F4">
      <w:pPr>
        <w:spacing w:after="240"/>
        <w:jc w:val="both"/>
        <w:rPr>
          <w:rFonts w:ascii="Bookman Old Style" w:hAnsi="Bookman Old Style" w:cs="Tahoma"/>
          <w:sz w:val="22"/>
          <w:szCs w:val="22"/>
        </w:rPr>
      </w:pPr>
      <w:r w:rsidRPr="0061398B">
        <w:rPr>
          <w:rFonts w:ascii="Bookman Old Style" w:hAnsi="Bookman Old Style" w:cs="Tahoma"/>
          <w:b/>
          <w:bCs/>
          <w:sz w:val="22"/>
          <w:szCs w:val="22"/>
        </w:rPr>
        <w:t>Art. 14</w:t>
      </w:r>
      <w:r w:rsidR="003D66EF" w:rsidRPr="0061398B">
        <w:rPr>
          <w:rFonts w:ascii="Bookman Old Style" w:hAnsi="Bookman Old Style" w:cs="Tahoma"/>
          <w:b/>
          <w:bCs/>
          <w:sz w:val="22"/>
          <w:szCs w:val="22"/>
        </w:rPr>
        <w:t xml:space="preserve"> - </w:t>
      </w:r>
      <w:r w:rsidR="003D66EF" w:rsidRPr="0061398B">
        <w:rPr>
          <w:rFonts w:ascii="Bookman Old Style" w:hAnsi="Bookman Old Style" w:cs="Tahoma"/>
          <w:sz w:val="22"/>
          <w:szCs w:val="22"/>
        </w:rPr>
        <w:t>Ogni modifica a</w:t>
      </w:r>
      <w:r w:rsidR="00FD3516" w:rsidRPr="0061398B">
        <w:rPr>
          <w:rFonts w:ascii="Bookman Old Style" w:hAnsi="Bookman Old Style" w:cs="Tahoma"/>
          <w:sz w:val="22"/>
          <w:szCs w:val="22"/>
        </w:rPr>
        <w:t>l presente</w:t>
      </w:r>
      <w:r w:rsidR="003D66EF" w:rsidRPr="0061398B">
        <w:rPr>
          <w:rFonts w:ascii="Bookman Old Style" w:hAnsi="Bookman Old Style" w:cs="Tahoma"/>
          <w:sz w:val="22"/>
          <w:szCs w:val="22"/>
        </w:rPr>
        <w:t xml:space="preserve"> quanto previsto nel presente </w:t>
      </w:r>
      <w:r w:rsidR="00A774C2" w:rsidRPr="0061398B">
        <w:rPr>
          <w:rFonts w:ascii="Bookman Old Style" w:hAnsi="Bookman Old Style" w:cs="Tahoma"/>
          <w:sz w:val="22"/>
          <w:szCs w:val="22"/>
        </w:rPr>
        <w:t>disciplinare d’incarico</w:t>
      </w:r>
      <w:r w:rsidR="00846967" w:rsidRPr="0061398B">
        <w:rPr>
          <w:rFonts w:ascii="Bookman Old Style" w:hAnsi="Bookman Old Style" w:cs="Tahoma"/>
          <w:sz w:val="22"/>
          <w:szCs w:val="22"/>
        </w:rPr>
        <w:t xml:space="preserve"> </w:t>
      </w:r>
      <w:r w:rsidR="003D66EF" w:rsidRPr="0061398B">
        <w:rPr>
          <w:rFonts w:ascii="Bookman Old Style" w:hAnsi="Bookman Old Style" w:cs="Tahoma"/>
          <w:sz w:val="22"/>
          <w:szCs w:val="22"/>
        </w:rPr>
        <w:t>non avrà alcun valore se non approvata dalle parti per iscritto anche mediante semplice scambio di lettere.</w:t>
      </w:r>
    </w:p>
    <w:p w:rsidR="00A774C2" w:rsidRPr="0061398B" w:rsidRDefault="009F242A" w:rsidP="00DA15F4">
      <w:pPr>
        <w:spacing w:after="240"/>
        <w:jc w:val="both"/>
        <w:rPr>
          <w:rFonts w:ascii="Bookman Old Style" w:hAnsi="Bookman Old Style" w:cs="Tahoma"/>
          <w:sz w:val="22"/>
          <w:szCs w:val="22"/>
        </w:rPr>
      </w:pPr>
      <w:r w:rsidRPr="0061398B">
        <w:rPr>
          <w:rFonts w:ascii="Bookman Old Style" w:hAnsi="Bookman Old Style" w:cs="Tahoma"/>
          <w:b/>
          <w:bCs/>
          <w:sz w:val="22"/>
          <w:szCs w:val="22"/>
        </w:rPr>
        <w:t>Art. 15</w:t>
      </w:r>
      <w:r w:rsidR="003D66EF" w:rsidRPr="0061398B">
        <w:rPr>
          <w:rFonts w:ascii="Bookman Old Style" w:hAnsi="Bookman Old Style" w:cs="Tahoma"/>
          <w:b/>
          <w:bCs/>
          <w:sz w:val="22"/>
          <w:szCs w:val="22"/>
        </w:rPr>
        <w:t xml:space="preserve"> – </w:t>
      </w:r>
      <w:r w:rsidR="003D66EF" w:rsidRPr="0061398B">
        <w:rPr>
          <w:rFonts w:ascii="Bookman Old Style" w:hAnsi="Bookman Old Style" w:cs="Tahoma"/>
          <w:sz w:val="22"/>
          <w:szCs w:val="22"/>
        </w:rPr>
        <w:t xml:space="preserve">Ai sensi e per gli effetti del decreto legislativo n. 196 del 30 giugno 2003 e sue eventuali modificazioni ed integrazioni, il </w:t>
      </w:r>
      <w:r w:rsidR="006B6A6E" w:rsidRPr="0061398B">
        <w:rPr>
          <w:rFonts w:ascii="Bookman Old Style" w:hAnsi="Bookman Old Style" w:cs="Tahoma"/>
          <w:sz w:val="22"/>
          <w:szCs w:val="22"/>
        </w:rPr>
        <w:t>d</w:t>
      </w:r>
      <w:r w:rsidR="003D66EF" w:rsidRPr="0061398B">
        <w:rPr>
          <w:rFonts w:ascii="Bookman Old Style" w:hAnsi="Bookman Old Style" w:cs="Tahoma"/>
          <w:sz w:val="22"/>
          <w:szCs w:val="22"/>
        </w:rPr>
        <w:t xml:space="preserve">r. </w:t>
      </w:r>
      <w:r w:rsidR="006B6A6E" w:rsidRPr="0061398B">
        <w:rPr>
          <w:rFonts w:ascii="Bookman Old Style" w:hAnsi="Bookman Old Style" w:cs="Tahoma"/>
          <w:sz w:val="22"/>
          <w:szCs w:val="22"/>
        </w:rPr>
        <w:t>**</w:t>
      </w:r>
      <w:r w:rsidR="003D66EF" w:rsidRPr="0061398B">
        <w:rPr>
          <w:rFonts w:ascii="Bookman Old Style" w:hAnsi="Bookman Old Style" w:cs="Tahoma"/>
          <w:sz w:val="22"/>
          <w:szCs w:val="22"/>
        </w:rPr>
        <w:t xml:space="preserve"> autorizza il Comune al trattamento dei propri dati personali, compresa la comunicazione a terzi, per finalità annesse, connesse e conseguenti all’esecuzione dell’incarico regolamentato dal presente disciplinare. </w:t>
      </w:r>
    </w:p>
    <w:p w:rsidR="00A774C2" w:rsidRPr="0061398B" w:rsidRDefault="003D66EF" w:rsidP="00DA15F4">
      <w:pPr>
        <w:spacing w:after="240"/>
        <w:jc w:val="both"/>
        <w:rPr>
          <w:rFonts w:ascii="Bookman Old Style" w:hAnsi="Bookman Old Style" w:cs="Tahoma"/>
          <w:sz w:val="22"/>
          <w:szCs w:val="22"/>
        </w:rPr>
      </w:pPr>
      <w:r w:rsidRPr="0061398B">
        <w:rPr>
          <w:rFonts w:ascii="Bookman Old Style" w:hAnsi="Bookman Old Style" w:cs="Tahoma"/>
          <w:sz w:val="22"/>
          <w:szCs w:val="22"/>
        </w:rPr>
        <w:t xml:space="preserve">Il Presente atto viene qui di seguito sottoscritto dalle parti </w:t>
      </w:r>
      <w:r w:rsidR="00954CC7" w:rsidRPr="0061398B">
        <w:rPr>
          <w:rFonts w:ascii="Bookman Old Style" w:hAnsi="Bookman Old Style" w:cs="Tahoma"/>
          <w:sz w:val="22"/>
          <w:szCs w:val="22"/>
        </w:rPr>
        <w:t>per accettazione</w:t>
      </w:r>
      <w:r w:rsidRPr="0061398B">
        <w:rPr>
          <w:rFonts w:ascii="Bookman Old Style" w:hAnsi="Bookman Old Style" w:cs="Tahoma"/>
          <w:sz w:val="22"/>
          <w:szCs w:val="22"/>
        </w:rPr>
        <w:t xml:space="preserve">: </w:t>
      </w:r>
    </w:p>
    <w:p w:rsidR="003D66EF" w:rsidRPr="0061398B" w:rsidRDefault="003D66EF" w:rsidP="00DA15F4">
      <w:pPr>
        <w:spacing w:after="240"/>
        <w:jc w:val="both"/>
        <w:rPr>
          <w:rFonts w:ascii="Bookman Old Style" w:hAnsi="Bookman Old Style" w:cs="Tahoma"/>
          <w:b/>
          <w:bCs/>
          <w:sz w:val="22"/>
          <w:szCs w:val="22"/>
        </w:rPr>
      </w:pPr>
      <w:r w:rsidRPr="0061398B">
        <w:rPr>
          <w:rFonts w:ascii="Bookman Old Style" w:hAnsi="Bookman Old Style" w:cs="Tahoma"/>
          <w:sz w:val="22"/>
          <w:szCs w:val="22"/>
        </w:rPr>
        <w:t xml:space="preserve">Per il Comune di San Vito dei Normanni Il Segretario Comunale – Dott. </w:t>
      </w:r>
      <w:r w:rsidR="0061398B">
        <w:rPr>
          <w:rFonts w:ascii="Bookman Old Style" w:hAnsi="Bookman Old Style" w:cs="Tahoma"/>
          <w:sz w:val="22"/>
          <w:szCs w:val="22"/>
        </w:rPr>
        <w:t>_____________</w:t>
      </w:r>
    </w:p>
    <w:p w:rsidR="003D66EF" w:rsidRPr="0061398B" w:rsidRDefault="003D66EF" w:rsidP="00DA15F4">
      <w:pPr>
        <w:spacing w:after="240"/>
        <w:rPr>
          <w:rFonts w:ascii="Bookman Old Style" w:hAnsi="Bookman Old Style"/>
          <w:sz w:val="22"/>
          <w:szCs w:val="22"/>
        </w:rPr>
      </w:pPr>
    </w:p>
    <w:p w:rsidR="00A774C2" w:rsidRPr="0061398B" w:rsidRDefault="0061398B" w:rsidP="00DA15F4">
      <w:pPr>
        <w:spacing w:after="240"/>
        <w:rPr>
          <w:rFonts w:ascii="Bookman Old Style" w:hAnsi="Bookman Old Style"/>
          <w:sz w:val="22"/>
          <w:szCs w:val="22"/>
        </w:rPr>
      </w:pPr>
      <w:r>
        <w:rPr>
          <w:rFonts w:ascii="Bookman Old Style" w:hAnsi="Bookman Old Style"/>
          <w:sz w:val="22"/>
          <w:szCs w:val="22"/>
        </w:rPr>
        <w:t>L</w:t>
      </w:r>
      <w:r w:rsidR="00A774C2" w:rsidRPr="0061398B">
        <w:rPr>
          <w:rFonts w:ascii="Bookman Old Style" w:hAnsi="Bookman Old Style"/>
          <w:sz w:val="22"/>
          <w:szCs w:val="22"/>
        </w:rPr>
        <w:t xml:space="preserve">’incaricato: dr. </w:t>
      </w:r>
      <w:r>
        <w:rPr>
          <w:rFonts w:ascii="Bookman Old Style" w:hAnsi="Bookman Old Style"/>
          <w:sz w:val="22"/>
          <w:szCs w:val="22"/>
        </w:rPr>
        <w:t>_________________</w:t>
      </w:r>
    </w:p>
    <w:p w:rsidR="0061398B" w:rsidRPr="0061398B" w:rsidRDefault="0061398B" w:rsidP="00DA15F4">
      <w:pPr>
        <w:spacing w:after="240"/>
        <w:rPr>
          <w:rFonts w:ascii="Bookman Old Style" w:hAnsi="Bookman Old Style"/>
          <w:sz w:val="22"/>
          <w:szCs w:val="22"/>
        </w:rPr>
      </w:pPr>
    </w:p>
    <w:sectPr w:rsidR="0061398B" w:rsidRPr="0061398B" w:rsidSect="000862F0">
      <w:headerReference w:type="default" r:id="rId8"/>
      <w:footerReference w:type="default" r:id="rId9"/>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C4D" w:rsidRDefault="003E4C4D" w:rsidP="00C70B0F">
      <w:r>
        <w:separator/>
      </w:r>
    </w:p>
  </w:endnote>
  <w:endnote w:type="continuationSeparator" w:id="0">
    <w:p w:rsidR="003E4C4D" w:rsidRDefault="003E4C4D" w:rsidP="00C70B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959" w:rsidRDefault="00591959">
    <w:pPr>
      <w:pBdr>
        <w:bottom w:val="single" w:sz="12" w:space="1" w:color="auto"/>
      </w:pBdr>
      <w:rPr>
        <w:rFonts w:ascii="Bookman Old Style" w:hAnsi="Bookman Old Style"/>
        <w:sz w:val="16"/>
      </w:rPr>
    </w:pPr>
  </w:p>
  <w:p w:rsidR="00591959" w:rsidRPr="00591959" w:rsidRDefault="00BB56D8" w:rsidP="00591959">
    <w:pPr>
      <w:jc w:val="center"/>
      <w:rPr>
        <w:rFonts w:ascii="Bookman Old Style" w:hAnsi="Bookman Old Style"/>
        <w:sz w:val="16"/>
      </w:rPr>
    </w:pPr>
    <w:sdt>
      <w:sdtPr>
        <w:rPr>
          <w:rFonts w:ascii="Bookman Old Style" w:hAnsi="Bookman Old Style"/>
          <w:sz w:val="16"/>
        </w:rPr>
        <w:id w:val="250395305"/>
        <w:docPartObj>
          <w:docPartGallery w:val="Page Numbers (Top of Page)"/>
          <w:docPartUnique/>
        </w:docPartObj>
      </w:sdtPr>
      <w:sdtContent>
        <w:r w:rsidR="00591959" w:rsidRPr="00591959">
          <w:rPr>
            <w:rFonts w:ascii="Bookman Old Style" w:hAnsi="Bookman Old Style"/>
            <w:sz w:val="16"/>
          </w:rPr>
          <w:t xml:space="preserve">Pagina </w:t>
        </w:r>
        <w:r w:rsidRPr="00591959">
          <w:rPr>
            <w:rFonts w:ascii="Bookman Old Style" w:hAnsi="Bookman Old Style"/>
            <w:sz w:val="16"/>
          </w:rPr>
          <w:fldChar w:fldCharType="begin"/>
        </w:r>
        <w:r w:rsidR="00591959" w:rsidRPr="00591959">
          <w:rPr>
            <w:rFonts w:ascii="Bookman Old Style" w:hAnsi="Bookman Old Style"/>
            <w:sz w:val="16"/>
          </w:rPr>
          <w:instrText xml:space="preserve"> PAGE </w:instrText>
        </w:r>
        <w:r w:rsidRPr="00591959">
          <w:rPr>
            <w:rFonts w:ascii="Bookman Old Style" w:hAnsi="Bookman Old Style"/>
            <w:sz w:val="16"/>
          </w:rPr>
          <w:fldChar w:fldCharType="separate"/>
        </w:r>
        <w:r w:rsidR="003E4C4D">
          <w:rPr>
            <w:rFonts w:ascii="Bookman Old Style" w:hAnsi="Bookman Old Style"/>
            <w:noProof/>
            <w:sz w:val="16"/>
          </w:rPr>
          <w:t>1</w:t>
        </w:r>
        <w:r w:rsidRPr="00591959">
          <w:rPr>
            <w:rFonts w:ascii="Bookman Old Style" w:hAnsi="Bookman Old Style"/>
            <w:sz w:val="16"/>
          </w:rPr>
          <w:fldChar w:fldCharType="end"/>
        </w:r>
        <w:r w:rsidR="00591959" w:rsidRPr="00591959">
          <w:rPr>
            <w:rFonts w:ascii="Bookman Old Style" w:hAnsi="Bookman Old Style"/>
            <w:sz w:val="16"/>
          </w:rPr>
          <w:t xml:space="preserve"> di </w:t>
        </w:r>
        <w:r w:rsidRPr="00591959">
          <w:rPr>
            <w:rFonts w:ascii="Bookman Old Style" w:hAnsi="Bookman Old Style"/>
            <w:sz w:val="16"/>
          </w:rPr>
          <w:fldChar w:fldCharType="begin"/>
        </w:r>
        <w:r w:rsidR="00591959" w:rsidRPr="00591959">
          <w:rPr>
            <w:rFonts w:ascii="Bookman Old Style" w:hAnsi="Bookman Old Style"/>
            <w:sz w:val="16"/>
          </w:rPr>
          <w:instrText xml:space="preserve"> NUMPAGES  </w:instrText>
        </w:r>
        <w:r w:rsidRPr="00591959">
          <w:rPr>
            <w:rFonts w:ascii="Bookman Old Style" w:hAnsi="Bookman Old Style"/>
            <w:sz w:val="16"/>
          </w:rPr>
          <w:fldChar w:fldCharType="separate"/>
        </w:r>
        <w:r w:rsidR="003E4C4D">
          <w:rPr>
            <w:rFonts w:ascii="Bookman Old Style" w:hAnsi="Bookman Old Style"/>
            <w:noProof/>
            <w:sz w:val="16"/>
          </w:rPr>
          <w:t>1</w:t>
        </w:r>
        <w:r w:rsidRPr="00591959">
          <w:rPr>
            <w:rFonts w:ascii="Bookman Old Style" w:hAnsi="Bookman Old Style"/>
            <w:sz w:val="16"/>
          </w:rPr>
          <w:fldChar w:fldCharType="end"/>
        </w:r>
      </w:sdtContent>
    </w:sdt>
  </w:p>
  <w:p w:rsidR="00C70B0F" w:rsidRDefault="00C70B0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C4D" w:rsidRDefault="003E4C4D" w:rsidP="00C70B0F">
      <w:r>
        <w:separator/>
      </w:r>
    </w:p>
  </w:footnote>
  <w:footnote w:type="continuationSeparator" w:id="0">
    <w:p w:rsidR="003E4C4D" w:rsidRDefault="003E4C4D" w:rsidP="00C70B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959" w:rsidRDefault="00591959" w:rsidP="00591959">
    <w:pPr>
      <w:pStyle w:val="Intestazione"/>
      <w:pBdr>
        <w:bottom w:val="single" w:sz="12" w:space="1" w:color="auto"/>
      </w:pBdr>
      <w:jc w:val="right"/>
      <w:rPr>
        <w:sz w:val="16"/>
      </w:rPr>
    </w:pPr>
    <w:r w:rsidRPr="00591959">
      <w:rPr>
        <w:sz w:val="16"/>
      </w:rPr>
      <w:t xml:space="preserve"> </w:t>
    </w:r>
    <w:r>
      <w:rPr>
        <w:sz w:val="16"/>
      </w:rPr>
      <w:t xml:space="preserve">Det. n. </w:t>
    </w:r>
    <w:r w:rsidR="00771950">
      <w:rPr>
        <w:sz w:val="16"/>
      </w:rPr>
      <w:t>766</w:t>
    </w:r>
    <w:r>
      <w:rPr>
        <w:sz w:val="16"/>
      </w:rPr>
      <w:t xml:space="preserve"> del </w:t>
    </w:r>
    <w:r w:rsidR="00771950">
      <w:rPr>
        <w:sz w:val="16"/>
      </w:rPr>
      <w:t>26/09/2024</w:t>
    </w:r>
    <w:r>
      <w:rPr>
        <w:sz w:val="16"/>
      </w:rPr>
      <w:t xml:space="preserve"> - Avviso per nomina NDV 2024/2027 – Allegato C)</w:t>
    </w:r>
  </w:p>
  <w:p w:rsidR="00C70B0F" w:rsidRDefault="00C70B0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0023"/>
    <w:multiLevelType w:val="hybridMultilevel"/>
    <w:tmpl w:val="3A32028A"/>
    <w:lvl w:ilvl="0" w:tplc="CECAA930">
      <w:start w:val="1"/>
      <w:numFmt w:val="bullet"/>
      <w:lvlText w:val=""/>
      <w:lvlJc w:val="left"/>
      <w:pPr>
        <w:ind w:left="360" w:hanging="360"/>
      </w:pPr>
      <w:rPr>
        <w:rFonts w:ascii="Symbol" w:hAnsi="Symbol"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530B0EAF"/>
    <w:multiLevelType w:val="hybridMultilevel"/>
    <w:tmpl w:val="9004833E"/>
    <w:lvl w:ilvl="0" w:tplc="8E167F0C">
      <w:numFmt w:val="bullet"/>
      <w:lvlText w:val="-"/>
      <w:lvlJc w:val="left"/>
      <w:pPr>
        <w:ind w:left="720" w:hanging="360"/>
      </w:pPr>
      <w:rPr>
        <w:rFonts w:ascii="Bookman Old Style" w:eastAsia="Times New Roman" w:hAnsi="Bookman Old Style"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64D701D"/>
    <w:multiLevelType w:val="hybridMultilevel"/>
    <w:tmpl w:val="736EDFF6"/>
    <w:lvl w:ilvl="0" w:tplc="4C224C5A">
      <w:numFmt w:val="bullet"/>
      <w:lvlText w:val="-"/>
      <w:lvlJc w:val="left"/>
      <w:pPr>
        <w:ind w:left="720" w:hanging="360"/>
      </w:pPr>
      <w:rPr>
        <w:rFonts w:ascii="Bookman Old Style" w:eastAsia="Times New Roman" w:hAnsi="Bookman Old Style"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24B03D9"/>
    <w:multiLevelType w:val="hybridMultilevel"/>
    <w:tmpl w:val="345AE8CC"/>
    <w:lvl w:ilvl="0" w:tplc="1722CD0E">
      <w:numFmt w:val="bullet"/>
      <w:lvlText w:val="-"/>
      <w:lvlJc w:val="left"/>
      <w:pPr>
        <w:ind w:left="720" w:hanging="360"/>
      </w:pPr>
      <w:rPr>
        <w:rFonts w:ascii="Bookman Old Style" w:eastAsia="Times New Roman" w:hAnsi="Bookman Old Style"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isplayBackgroundShape/>
  <w:defaultTabStop w:val="708"/>
  <w:hyphenationZone w:val="283"/>
  <w:drawingGridHorizontalSpacing w:val="110"/>
  <w:displayHorizontalDrawingGridEvery w:val="2"/>
  <w:characterSpacingControl w:val="doNotCompress"/>
  <w:savePreviewPicture/>
  <w:hdrShapeDefaults>
    <o:shapedefaults v:ext="edit" spidmax="10242"/>
  </w:hdrShapeDefaults>
  <w:footnotePr>
    <w:footnote w:id="-1"/>
    <w:footnote w:id="0"/>
  </w:footnotePr>
  <w:endnotePr>
    <w:endnote w:id="-1"/>
    <w:endnote w:id="0"/>
  </w:endnotePr>
  <w:compat/>
  <w:rsids>
    <w:rsidRoot w:val="000862F0"/>
    <w:rsid w:val="000122CD"/>
    <w:rsid w:val="00013CF9"/>
    <w:rsid w:val="0008577D"/>
    <w:rsid w:val="000862F0"/>
    <w:rsid w:val="000D37FE"/>
    <w:rsid w:val="001F22B8"/>
    <w:rsid w:val="002314F4"/>
    <w:rsid w:val="00276ABB"/>
    <w:rsid w:val="002A4730"/>
    <w:rsid w:val="00310CD5"/>
    <w:rsid w:val="003731CD"/>
    <w:rsid w:val="00386376"/>
    <w:rsid w:val="003D66EF"/>
    <w:rsid w:val="003E4C4D"/>
    <w:rsid w:val="004620BD"/>
    <w:rsid w:val="004630E8"/>
    <w:rsid w:val="004718A2"/>
    <w:rsid w:val="00472F49"/>
    <w:rsid w:val="004848A9"/>
    <w:rsid w:val="005428EB"/>
    <w:rsid w:val="00591959"/>
    <w:rsid w:val="00596F64"/>
    <w:rsid w:val="005C5A63"/>
    <w:rsid w:val="005D1953"/>
    <w:rsid w:val="0061398B"/>
    <w:rsid w:val="006B6A6E"/>
    <w:rsid w:val="006B72FF"/>
    <w:rsid w:val="00771950"/>
    <w:rsid w:val="007F19BC"/>
    <w:rsid w:val="00846967"/>
    <w:rsid w:val="00847C36"/>
    <w:rsid w:val="00954CC7"/>
    <w:rsid w:val="009C3240"/>
    <w:rsid w:val="009F242A"/>
    <w:rsid w:val="00A774C2"/>
    <w:rsid w:val="00A77790"/>
    <w:rsid w:val="00A808B9"/>
    <w:rsid w:val="00AA14A3"/>
    <w:rsid w:val="00B15BE3"/>
    <w:rsid w:val="00B20BBA"/>
    <w:rsid w:val="00B704CC"/>
    <w:rsid w:val="00B933AB"/>
    <w:rsid w:val="00BB56D8"/>
    <w:rsid w:val="00C41172"/>
    <w:rsid w:val="00C70B0F"/>
    <w:rsid w:val="00CD3D81"/>
    <w:rsid w:val="00D76337"/>
    <w:rsid w:val="00DA15F4"/>
    <w:rsid w:val="00E76344"/>
    <w:rsid w:val="00F0021B"/>
    <w:rsid w:val="00F232CC"/>
    <w:rsid w:val="00FD3516"/>
    <w:rsid w:val="00FF660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62F0"/>
    <w:pPr>
      <w:spacing w:after="0" w:line="240" w:lineRule="auto"/>
    </w:pPr>
    <w:rPr>
      <w:rFonts w:ascii="Arial" w:eastAsia="Times New Roman" w:hAnsi="Arial" w:cs="Arial"/>
      <w:sz w:val="24"/>
      <w:szCs w:val="24"/>
      <w:lang w:eastAsia="it-IT"/>
    </w:rPr>
  </w:style>
  <w:style w:type="paragraph" w:styleId="Titolo1">
    <w:name w:val="heading 1"/>
    <w:basedOn w:val="Normale"/>
    <w:next w:val="Normale"/>
    <w:link w:val="Titolo1Carattere"/>
    <w:uiPriority w:val="9"/>
    <w:qFormat/>
    <w:rsid w:val="00B704CC"/>
    <w:pPr>
      <w:widowControl w:val="0"/>
      <w:autoSpaceDE w:val="0"/>
      <w:autoSpaceDN w:val="0"/>
      <w:adjustRightInd w:val="0"/>
      <w:spacing w:before="240" w:after="120"/>
      <w:outlineLvl w:val="0"/>
    </w:pPr>
    <w:rPr>
      <w:b/>
      <w:bCs/>
      <w:color w:val="000000"/>
      <w:szCs w:val="32"/>
    </w:rPr>
  </w:style>
  <w:style w:type="paragraph" w:styleId="Titolo3">
    <w:name w:val="heading 3"/>
    <w:basedOn w:val="Normale"/>
    <w:next w:val="Normale"/>
    <w:link w:val="Titolo3Carattere"/>
    <w:uiPriority w:val="99"/>
    <w:qFormat/>
    <w:rsid w:val="004620BD"/>
    <w:pPr>
      <w:widowControl w:val="0"/>
      <w:autoSpaceDE w:val="0"/>
      <w:autoSpaceDN w:val="0"/>
      <w:adjustRightInd w:val="0"/>
      <w:jc w:val="both"/>
      <w:outlineLvl w:val="2"/>
    </w:pPr>
    <w:rPr>
      <w:bCs/>
      <w:color w:val="000000"/>
      <w:szCs w:val="26"/>
    </w:rPr>
  </w:style>
  <w:style w:type="paragraph" w:styleId="Titolo4">
    <w:name w:val="heading 4"/>
    <w:basedOn w:val="Normale"/>
    <w:next w:val="Normale"/>
    <w:link w:val="Titolo4Carattere"/>
    <w:qFormat/>
    <w:rsid w:val="000862F0"/>
    <w:pPr>
      <w:keepNext/>
      <w:outlineLvl w:val="3"/>
    </w:pPr>
    <w:rPr>
      <w:rFonts w:ascii="Times New Roman" w:hAnsi="Times New Roman" w:cs="Times New Roman"/>
      <w:b/>
      <w:emboss/>
      <w:color w:val="C0C0C0"/>
      <w:sz w:val="4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4620BD"/>
    <w:rPr>
      <w:rFonts w:ascii="Bookman Old Style" w:hAnsi="Bookman Old Style" w:cs="Arial"/>
      <w:bCs/>
      <w:color w:val="000000"/>
      <w:szCs w:val="26"/>
    </w:rPr>
  </w:style>
  <w:style w:type="character" w:customStyle="1" w:styleId="Titolo1Carattere">
    <w:name w:val="Titolo 1 Carattere"/>
    <w:basedOn w:val="Carpredefinitoparagrafo"/>
    <w:link w:val="Titolo1"/>
    <w:uiPriority w:val="9"/>
    <w:rsid w:val="00B704CC"/>
    <w:rPr>
      <w:rFonts w:ascii="Bookman Old Style" w:hAnsi="Bookman Old Style" w:cs="Arial"/>
      <w:b/>
      <w:bCs/>
      <w:color w:val="000000"/>
      <w:szCs w:val="32"/>
    </w:rPr>
  </w:style>
  <w:style w:type="character" w:customStyle="1" w:styleId="Titolo4Carattere">
    <w:name w:val="Titolo 4 Carattere"/>
    <w:basedOn w:val="Carpredefinitoparagrafo"/>
    <w:link w:val="Titolo4"/>
    <w:rsid w:val="000862F0"/>
    <w:rPr>
      <w:rFonts w:ascii="Times New Roman" w:eastAsia="Times New Roman" w:hAnsi="Times New Roman" w:cs="Times New Roman"/>
      <w:b/>
      <w:emboss/>
      <w:color w:val="C0C0C0"/>
      <w:sz w:val="44"/>
      <w:szCs w:val="20"/>
      <w:lang w:eastAsia="it-IT"/>
    </w:rPr>
  </w:style>
  <w:style w:type="paragraph" w:styleId="Intestazione">
    <w:name w:val="header"/>
    <w:basedOn w:val="Normale"/>
    <w:link w:val="IntestazioneCarattere"/>
    <w:uiPriority w:val="99"/>
    <w:semiHidden/>
    <w:rsid w:val="000862F0"/>
    <w:pPr>
      <w:tabs>
        <w:tab w:val="center" w:pos="4819"/>
        <w:tab w:val="right" w:pos="9638"/>
      </w:tabs>
    </w:pPr>
    <w:rPr>
      <w:rFonts w:ascii="Times New Roman" w:hAnsi="Times New Roman" w:cs="Times New Roman"/>
      <w:sz w:val="20"/>
      <w:szCs w:val="20"/>
    </w:rPr>
  </w:style>
  <w:style w:type="character" w:customStyle="1" w:styleId="IntestazioneCarattere">
    <w:name w:val="Intestazione Carattere"/>
    <w:basedOn w:val="Carpredefinitoparagrafo"/>
    <w:link w:val="Intestazione"/>
    <w:uiPriority w:val="99"/>
    <w:semiHidden/>
    <w:rsid w:val="000862F0"/>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0862F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62F0"/>
    <w:rPr>
      <w:rFonts w:ascii="Tahoma" w:eastAsia="Times New Roman" w:hAnsi="Tahoma" w:cs="Tahoma"/>
      <w:sz w:val="16"/>
      <w:szCs w:val="16"/>
      <w:lang w:eastAsia="it-IT"/>
    </w:rPr>
  </w:style>
  <w:style w:type="paragraph" w:styleId="Paragrafoelenco">
    <w:name w:val="List Paragraph"/>
    <w:basedOn w:val="Normale"/>
    <w:uiPriority w:val="34"/>
    <w:qFormat/>
    <w:rsid w:val="002314F4"/>
    <w:pPr>
      <w:ind w:left="720"/>
      <w:contextualSpacing/>
    </w:pPr>
  </w:style>
  <w:style w:type="paragraph" w:styleId="Pidipagina">
    <w:name w:val="footer"/>
    <w:basedOn w:val="Normale"/>
    <w:link w:val="PidipaginaCarattere"/>
    <w:uiPriority w:val="99"/>
    <w:semiHidden/>
    <w:unhideWhenUsed/>
    <w:rsid w:val="00C70B0F"/>
    <w:pPr>
      <w:tabs>
        <w:tab w:val="center" w:pos="4513"/>
        <w:tab w:val="right" w:pos="9026"/>
      </w:tabs>
    </w:pPr>
  </w:style>
  <w:style w:type="character" w:customStyle="1" w:styleId="PidipaginaCarattere">
    <w:name w:val="Piè di pagina Carattere"/>
    <w:basedOn w:val="Carpredefinitoparagrafo"/>
    <w:link w:val="Pidipagina"/>
    <w:uiPriority w:val="99"/>
    <w:semiHidden/>
    <w:rsid w:val="00C70B0F"/>
    <w:rPr>
      <w:rFonts w:ascii="Arial" w:eastAsia="Times New Roman" w:hAnsi="Arial" w:cs="Arial"/>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4</Pages>
  <Words>1508</Words>
  <Characters>8596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r.ribezzi</dc:creator>
  <cp:lastModifiedBy>v.presto</cp:lastModifiedBy>
  <cp:revision>14</cp:revision>
  <cp:lastPrinted>2024-09-18T09:51:00Z</cp:lastPrinted>
  <dcterms:created xsi:type="dcterms:W3CDTF">2024-09-06T08:31:00Z</dcterms:created>
  <dcterms:modified xsi:type="dcterms:W3CDTF">2024-09-27T12:50:00Z</dcterms:modified>
</cp:coreProperties>
</file>